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EEDDEA" w14:textId="77777777" w:rsidR="005B6CD0" w:rsidRPr="004C4721" w:rsidRDefault="005B6CD0" w:rsidP="005B6CD0">
      <w:pPr>
        <w:rPr>
          <w:rFonts w:ascii="Times New Roman" w:hAnsi="Times New Roman" w:cs="Times New Roman"/>
          <w:b/>
          <w:sz w:val="24"/>
        </w:rPr>
      </w:pPr>
      <w:r w:rsidRPr="004C4721">
        <w:rPr>
          <w:rFonts w:ascii="Times New Roman" w:hAnsi="Times New Roman" w:cs="Times New Roman"/>
          <w:b/>
          <w:sz w:val="24"/>
        </w:rPr>
        <w:t>COMMUNITY SERVICES ADVISORY COMMISSION REPORT</w:t>
      </w:r>
    </w:p>
    <w:p w14:paraId="3DC42456" w14:textId="77777777" w:rsidR="005B6CD0" w:rsidRPr="004C4721" w:rsidRDefault="005B6CD0" w:rsidP="005B6CD0">
      <w:pPr>
        <w:rPr>
          <w:rFonts w:ascii="Times New Roman" w:hAnsi="Times New Roman" w:cs="Times New Roman"/>
          <w:b/>
          <w:sz w:val="24"/>
        </w:rPr>
      </w:pPr>
      <w:r w:rsidRPr="004C4721">
        <w:rPr>
          <w:rFonts w:ascii="Times New Roman" w:hAnsi="Times New Roman" w:cs="Times New Roman"/>
          <w:b/>
          <w:sz w:val="24"/>
        </w:rPr>
        <w:t>Redding Convention &amp; Visitors Bureau (RCVB)</w:t>
      </w:r>
    </w:p>
    <w:p w14:paraId="28B2D847" w14:textId="792B305D" w:rsidR="005B6CD0" w:rsidRPr="004C4721" w:rsidRDefault="006B0A90" w:rsidP="005B6CD0">
      <w:pPr>
        <w:rPr>
          <w:rFonts w:ascii="Times New Roman" w:hAnsi="Times New Roman" w:cs="Times New Roman"/>
          <w:b/>
          <w:sz w:val="24"/>
        </w:rPr>
      </w:pPr>
      <w:r w:rsidRPr="006B0A90">
        <w:rPr>
          <w:rFonts w:ascii="Times New Roman" w:hAnsi="Times New Roman" w:cs="Times New Roman"/>
          <w:b/>
          <w:sz w:val="24"/>
        </w:rPr>
        <w:t>December</w:t>
      </w:r>
      <w:r w:rsidR="006D4FDB">
        <w:rPr>
          <w:rFonts w:ascii="Times New Roman" w:hAnsi="Times New Roman" w:cs="Times New Roman"/>
          <w:b/>
          <w:sz w:val="24"/>
        </w:rPr>
        <w:t xml:space="preserve"> 2018</w:t>
      </w:r>
    </w:p>
    <w:p w14:paraId="701FD7E2" w14:textId="77777777" w:rsidR="00E319E1" w:rsidRDefault="00E319E1" w:rsidP="00E319E1">
      <w:pPr>
        <w:ind w:left="0" w:firstLine="0"/>
        <w:rPr>
          <w:rFonts w:ascii="Times New Roman" w:hAnsi="Times New Roman" w:cs="Times New Roman"/>
          <w:b/>
          <w:sz w:val="24"/>
        </w:rPr>
      </w:pPr>
    </w:p>
    <w:p w14:paraId="6DE41722" w14:textId="77777777" w:rsidR="005B6CD0" w:rsidRPr="005B6CD0" w:rsidRDefault="005B6CD0" w:rsidP="005B6CD0">
      <w:pPr>
        <w:rPr>
          <w:rFonts w:ascii="Times New Roman" w:hAnsi="Times New Roman" w:cs="Times New Roman"/>
          <w:b/>
          <w:sz w:val="24"/>
          <w:u w:val="single"/>
        </w:rPr>
      </w:pPr>
      <w:r w:rsidRPr="005B6CD0">
        <w:rPr>
          <w:rFonts w:ascii="Times New Roman" w:hAnsi="Times New Roman" w:cs="Times New Roman"/>
          <w:b/>
          <w:sz w:val="24"/>
          <w:u w:val="single"/>
        </w:rPr>
        <w:t>Tracking T</w:t>
      </w:r>
      <w:r w:rsidR="00E319E1">
        <w:rPr>
          <w:rFonts w:ascii="Times New Roman" w:hAnsi="Times New Roman" w:cs="Times New Roman"/>
          <w:b/>
          <w:sz w:val="24"/>
          <w:u w:val="single"/>
        </w:rPr>
        <w:t>ransient Occupancy Tax (TOT)</w:t>
      </w:r>
    </w:p>
    <w:p w14:paraId="6258725A" w14:textId="00868049" w:rsidR="009C2E78" w:rsidRDefault="009C2E78" w:rsidP="009C2E78">
      <w:pPr>
        <w:ind w:left="0" w:firstLine="0"/>
        <w:rPr>
          <w:rFonts w:ascii="Times New Roman" w:hAnsi="Times New Roman" w:cs="Times New Roman"/>
          <w:sz w:val="24"/>
        </w:rPr>
      </w:pPr>
      <w:r>
        <w:rPr>
          <w:rFonts w:ascii="Times New Roman" w:hAnsi="Times New Roman" w:cs="Times New Roman"/>
          <w:sz w:val="24"/>
        </w:rPr>
        <w:t xml:space="preserve">TOT revenue reported in </w:t>
      </w:r>
      <w:r w:rsidR="006B0A90" w:rsidRPr="006B0A90">
        <w:rPr>
          <w:rFonts w:ascii="Times New Roman" w:hAnsi="Times New Roman" w:cs="Times New Roman"/>
          <w:sz w:val="24"/>
        </w:rPr>
        <w:t>December</w:t>
      </w:r>
      <w:r w:rsidRPr="006B0A90">
        <w:rPr>
          <w:rFonts w:ascii="Times New Roman" w:hAnsi="Times New Roman" w:cs="Times New Roman"/>
          <w:sz w:val="24"/>
        </w:rPr>
        <w:t xml:space="preserve"> </w:t>
      </w:r>
      <w:r>
        <w:rPr>
          <w:rFonts w:ascii="Times New Roman" w:hAnsi="Times New Roman" w:cs="Times New Roman"/>
          <w:sz w:val="24"/>
        </w:rPr>
        <w:t xml:space="preserve">for the City of Redding and collected from Redding lodging properties was </w:t>
      </w:r>
      <w:r w:rsidR="00160F3C" w:rsidRPr="00160F3C">
        <w:rPr>
          <w:rFonts w:ascii="Times New Roman" w:hAnsi="Times New Roman" w:cs="Times New Roman"/>
          <w:sz w:val="24"/>
        </w:rPr>
        <w:t>$675,943.41</w:t>
      </w:r>
      <w:r w:rsidRPr="00160F3C">
        <w:rPr>
          <w:rFonts w:ascii="Times New Roman" w:hAnsi="Times New Roman" w:cs="Times New Roman"/>
          <w:sz w:val="24"/>
        </w:rPr>
        <w:t>, which is a</w:t>
      </w:r>
      <w:r w:rsidR="00160F3C" w:rsidRPr="00160F3C">
        <w:rPr>
          <w:rFonts w:ascii="Times New Roman" w:hAnsi="Times New Roman" w:cs="Times New Roman"/>
          <w:sz w:val="24"/>
        </w:rPr>
        <w:t>n</w:t>
      </w:r>
      <w:r w:rsidRPr="00160F3C">
        <w:rPr>
          <w:rFonts w:ascii="Times New Roman" w:hAnsi="Times New Roman" w:cs="Times New Roman"/>
          <w:sz w:val="24"/>
        </w:rPr>
        <w:t xml:space="preserve"> </w:t>
      </w:r>
      <w:r w:rsidR="00160F3C" w:rsidRPr="00160F3C">
        <w:rPr>
          <w:rFonts w:ascii="Times New Roman" w:hAnsi="Times New Roman" w:cs="Times New Roman"/>
          <w:sz w:val="24"/>
        </w:rPr>
        <w:t>83.3</w:t>
      </w:r>
      <w:r w:rsidRPr="00160F3C">
        <w:rPr>
          <w:rFonts w:ascii="Times New Roman" w:hAnsi="Times New Roman" w:cs="Times New Roman"/>
          <w:sz w:val="24"/>
        </w:rPr>
        <w:t xml:space="preserve"> percent increase over </w:t>
      </w:r>
      <w:r w:rsidR="006B0A90" w:rsidRPr="00160F3C">
        <w:rPr>
          <w:rFonts w:ascii="Times New Roman" w:hAnsi="Times New Roman" w:cs="Times New Roman"/>
          <w:sz w:val="24"/>
        </w:rPr>
        <w:t>December</w:t>
      </w:r>
      <w:r w:rsidRPr="00160F3C">
        <w:rPr>
          <w:rFonts w:ascii="Times New Roman" w:hAnsi="Times New Roman" w:cs="Times New Roman"/>
          <w:sz w:val="24"/>
        </w:rPr>
        <w:t xml:space="preserve"> of 2017. Overall, this is a fiscal year-to-date TOT increase of </w:t>
      </w:r>
      <w:r w:rsidR="00160F3C" w:rsidRPr="00160F3C">
        <w:rPr>
          <w:rFonts w:ascii="Times New Roman" w:hAnsi="Times New Roman" w:cs="Times New Roman"/>
          <w:sz w:val="24"/>
        </w:rPr>
        <w:t>26.3</w:t>
      </w:r>
      <w:r w:rsidRPr="00160F3C">
        <w:rPr>
          <w:rFonts w:ascii="Times New Roman" w:hAnsi="Times New Roman" w:cs="Times New Roman"/>
          <w:sz w:val="24"/>
        </w:rPr>
        <w:t xml:space="preserve"> percent.</w:t>
      </w:r>
    </w:p>
    <w:p w14:paraId="7627E266" w14:textId="77777777" w:rsidR="005B6CD0" w:rsidRPr="005B6CD0" w:rsidRDefault="005B6CD0" w:rsidP="005B6CD0">
      <w:pPr>
        <w:rPr>
          <w:rFonts w:ascii="Times New Roman" w:hAnsi="Times New Roman" w:cs="Times New Roman"/>
          <w:b/>
          <w:sz w:val="24"/>
          <w:u w:val="single"/>
        </w:rPr>
      </w:pPr>
      <w:r w:rsidRPr="005B6CD0">
        <w:rPr>
          <w:rFonts w:ascii="Times New Roman" w:hAnsi="Times New Roman" w:cs="Times New Roman"/>
          <w:b/>
          <w:sz w:val="24"/>
          <w:u w:val="single"/>
        </w:rPr>
        <w:t>Turtle Bay Numbers</w:t>
      </w:r>
    </w:p>
    <w:p w14:paraId="73255EFC" w14:textId="6D55F6D4" w:rsidR="005B6CD0" w:rsidRPr="004C4721" w:rsidRDefault="005B6CD0" w:rsidP="005B6CD0">
      <w:pPr>
        <w:rPr>
          <w:rFonts w:ascii="Times New Roman" w:hAnsi="Times New Roman" w:cs="Times New Roman"/>
          <w:i/>
          <w:sz w:val="24"/>
        </w:rPr>
      </w:pPr>
      <w:r w:rsidRPr="004C4721">
        <w:rPr>
          <w:rFonts w:ascii="Times New Roman" w:hAnsi="Times New Roman" w:cs="Times New Roman"/>
          <w:i/>
          <w:sz w:val="24"/>
        </w:rPr>
        <w:t>Turtle Bay Visitor Desk – year-to-year comparison for Visitor Statistics:</w:t>
      </w:r>
    </w:p>
    <w:tbl>
      <w:tblPr>
        <w:tblStyle w:val="TableGrid"/>
        <w:tblW w:w="0" w:type="auto"/>
        <w:jc w:val="center"/>
        <w:tblLook w:val="04A0" w:firstRow="1" w:lastRow="0" w:firstColumn="1" w:lastColumn="0" w:noHBand="0" w:noVBand="1"/>
      </w:tblPr>
      <w:tblGrid>
        <w:gridCol w:w="3335"/>
        <w:gridCol w:w="2149"/>
        <w:gridCol w:w="288"/>
        <w:gridCol w:w="2149"/>
      </w:tblGrid>
      <w:tr w:rsidR="00E319E1" w:rsidRPr="009A5F5A" w14:paraId="04C8D446" w14:textId="77777777" w:rsidTr="00104A84">
        <w:trPr>
          <w:trHeight w:hRule="exact" w:val="331"/>
          <w:jc w:val="center"/>
        </w:trPr>
        <w:tc>
          <w:tcPr>
            <w:tcW w:w="3335" w:type="dxa"/>
            <w:vAlign w:val="center"/>
          </w:tcPr>
          <w:p w14:paraId="7BB9D42B" w14:textId="77777777" w:rsidR="00E319E1" w:rsidRPr="009A5F5A" w:rsidRDefault="00E319E1" w:rsidP="00104A84">
            <w:pPr>
              <w:pStyle w:val="Body"/>
              <w:spacing w:after="120"/>
              <w:jc w:val="center"/>
              <w:rPr>
                <w:rStyle w:val="NoneA"/>
                <w:rFonts w:ascii="Times New Roman" w:hAnsi="Times New Roman"/>
                <w:sz w:val="24"/>
                <w:szCs w:val="24"/>
              </w:rPr>
            </w:pPr>
          </w:p>
        </w:tc>
        <w:tc>
          <w:tcPr>
            <w:tcW w:w="2149" w:type="dxa"/>
            <w:vAlign w:val="center"/>
          </w:tcPr>
          <w:p w14:paraId="230D61BF" w14:textId="012EF81F" w:rsidR="00E319E1" w:rsidRPr="009A5F5A" w:rsidRDefault="006B0A90" w:rsidP="00104A84">
            <w:pPr>
              <w:pStyle w:val="Body"/>
              <w:spacing w:after="120"/>
              <w:jc w:val="center"/>
              <w:rPr>
                <w:rStyle w:val="NoneA"/>
                <w:rFonts w:ascii="Times New Roman" w:hAnsi="Times New Roman"/>
                <w:sz w:val="24"/>
                <w:szCs w:val="24"/>
              </w:rPr>
            </w:pPr>
            <w:r w:rsidRPr="006B0A90">
              <w:rPr>
                <w:rStyle w:val="NoneA"/>
                <w:rFonts w:ascii="Times New Roman" w:hAnsi="Times New Roman"/>
                <w:sz w:val="24"/>
                <w:szCs w:val="24"/>
              </w:rPr>
              <w:t>December</w:t>
            </w:r>
            <w:r w:rsidR="00E319E1" w:rsidRPr="006B0A90">
              <w:rPr>
                <w:rStyle w:val="NoneA"/>
                <w:rFonts w:ascii="Times New Roman" w:hAnsi="Times New Roman"/>
                <w:sz w:val="24"/>
                <w:szCs w:val="24"/>
              </w:rPr>
              <w:t xml:space="preserve"> </w:t>
            </w:r>
            <w:r w:rsidR="00E319E1">
              <w:rPr>
                <w:rStyle w:val="NoneA"/>
                <w:rFonts w:ascii="Times New Roman" w:hAnsi="Times New Roman"/>
                <w:sz w:val="24"/>
                <w:szCs w:val="24"/>
              </w:rPr>
              <w:t>– 2017</w:t>
            </w:r>
          </w:p>
        </w:tc>
        <w:tc>
          <w:tcPr>
            <w:tcW w:w="288" w:type="dxa"/>
            <w:shd w:val="clear" w:color="auto" w:fill="BFBFBF" w:themeFill="background1" w:themeFillShade="BF"/>
            <w:vAlign w:val="center"/>
          </w:tcPr>
          <w:p w14:paraId="536B940F" w14:textId="77777777" w:rsidR="00E319E1" w:rsidRPr="009A5F5A" w:rsidRDefault="00E319E1" w:rsidP="00104A84">
            <w:pPr>
              <w:pStyle w:val="Body"/>
              <w:spacing w:after="120"/>
              <w:jc w:val="center"/>
              <w:rPr>
                <w:rStyle w:val="NoneA"/>
                <w:rFonts w:ascii="Times New Roman" w:hAnsi="Times New Roman"/>
                <w:sz w:val="24"/>
                <w:szCs w:val="24"/>
              </w:rPr>
            </w:pPr>
          </w:p>
        </w:tc>
        <w:tc>
          <w:tcPr>
            <w:tcW w:w="2149" w:type="dxa"/>
            <w:vAlign w:val="center"/>
          </w:tcPr>
          <w:p w14:paraId="611BDBB7" w14:textId="0E493B01" w:rsidR="00E319E1" w:rsidRPr="009A5F5A" w:rsidRDefault="006B0A90" w:rsidP="00104A84">
            <w:pPr>
              <w:pStyle w:val="Body"/>
              <w:spacing w:after="120"/>
              <w:jc w:val="center"/>
              <w:rPr>
                <w:rStyle w:val="NoneA"/>
                <w:rFonts w:ascii="Times New Roman" w:hAnsi="Times New Roman"/>
                <w:sz w:val="24"/>
                <w:szCs w:val="24"/>
              </w:rPr>
            </w:pPr>
            <w:r w:rsidRPr="006B0A90">
              <w:rPr>
                <w:rStyle w:val="NoneA"/>
                <w:rFonts w:ascii="Times New Roman" w:hAnsi="Times New Roman"/>
                <w:sz w:val="24"/>
                <w:szCs w:val="24"/>
              </w:rPr>
              <w:t>December</w:t>
            </w:r>
            <w:r w:rsidR="00E319E1" w:rsidRPr="006B0A90">
              <w:rPr>
                <w:rStyle w:val="NoneA"/>
                <w:rFonts w:ascii="Times New Roman" w:hAnsi="Times New Roman"/>
                <w:sz w:val="24"/>
                <w:szCs w:val="24"/>
              </w:rPr>
              <w:t xml:space="preserve"> </w:t>
            </w:r>
            <w:r w:rsidR="00E319E1">
              <w:rPr>
                <w:rStyle w:val="NoneA"/>
                <w:rFonts w:ascii="Times New Roman" w:hAnsi="Times New Roman"/>
                <w:sz w:val="24"/>
                <w:szCs w:val="24"/>
              </w:rPr>
              <w:t>– 2018</w:t>
            </w:r>
          </w:p>
        </w:tc>
      </w:tr>
      <w:tr w:rsidR="00E319E1" w:rsidRPr="009A5F5A" w14:paraId="2216013B" w14:textId="77777777" w:rsidTr="00104A84">
        <w:trPr>
          <w:trHeight w:hRule="exact" w:val="331"/>
          <w:jc w:val="center"/>
        </w:trPr>
        <w:tc>
          <w:tcPr>
            <w:tcW w:w="3335" w:type="dxa"/>
            <w:vAlign w:val="center"/>
          </w:tcPr>
          <w:p w14:paraId="27843E46" w14:textId="77777777" w:rsidR="00E319E1" w:rsidRPr="009A5F5A" w:rsidRDefault="00E319E1" w:rsidP="00104A84">
            <w:pPr>
              <w:pStyle w:val="Body"/>
              <w:spacing w:after="120"/>
              <w:rPr>
                <w:rStyle w:val="NoneA"/>
                <w:rFonts w:ascii="Times New Roman" w:hAnsi="Times New Roman"/>
                <w:sz w:val="24"/>
                <w:szCs w:val="24"/>
              </w:rPr>
            </w:pPr>
            <w:r w:rsidRPr="009A5F5A">
              <w:rPr>
                <w:rStyle w:val="NoneA"/>
                <w:rFonts w:ascii="Times New Roman" w:hAnsi="Times New Roman"/>
                <w:sz w:val="24"/>
                <w:szCs w:val="24"/>
              </w:rPr>
              <w:t>Directions</w:t>
            </w:r>
          </w:p>
        </w:tc>
        <w:tc>
          <w:tcPr>
            <w:tcW w:w="2149" w:type="dxa"/>
            <w:vAlign w:val="center"/>
          </w:tcPr>
          <w:p w14:paraId="1755C9CA" w14:textId="5C63A292" w:rsidR="00E319E1" w:rsidRPr="009A5F5A" w:rsidRDefault="006B0A90" w:rsidP="00104A84">
            <w:pPr>
              <w:pStyle w:val="Body"/>
              <w:spacing w:after="120"/>
              <w:jc w:val="center"/>
              <w:rPr>
                <w:rStyle w:val="NoneA"/>
                <w:rFonts w:ascii="Times New Roman" w:hAnsi="Times New Roman"/>
                <w:sz w:val="24"/>
                <w:szCs w:val="24"/>
              </w:rPr>
            </w:pPr>
            <w:r>
              <w:rPr>
                <w:rStyle w:val="NoneA"/>
                <w:rFonts w:ascii="Times New Roman" w:hAnsi="Times New Roman"/>
                <w:sz w:val="24"/>
                <w:szCs w:val="24"/>
              </w:rPr>
              <w:t>24</w:t>
            </w:r>
          </w:p>
        </w:tc>
        <w:tc>
          <w:tcPr>
            <w:tcW w:w="288" w:type="dxa"/>
            <w:shd w:val="clear" w:color="auto" w:fill="BFBFBF" w:themeFill="background1" w:themeFillShade="BF"/>
            <w:vAlign w:val="center"/>
          </w:tcPr>
          <w:p w14:paraId="512B135D" w14:textId="66AD19A7" w:rsidR="00E319E1" w:rsidRPr="009A5F5A" w:rsidRDefault="00E319E1" w:rsidP="00104A84">
            <w:pPr>
              <w:pStyle w:val="Body"/>
              <w:spacing w:after="120"/>
              <w:jc w:val="center"/>
              <w:rPr>
                <w:rStyle w:val="NoneA"/>
                <w:rFonts w:ascii="Times New Roman" w:hAnsi="Times New Roman"/>
                <w:sz w:val="24"/>
                <w:szCs w:val="24"/>
              </w:rPr>
            </w:pPr>
          </w:p>
        </w:tc>
        <w:tc>
          <w:tcPr>
            <w:tcW w:w="2149" w:type="dxa"/>
            <w:vAlign w:val="center"/>
          </w:tcPr>
          <w:p w14:paraId="7C92AD79" w14:textId="21B40CFD" w:rsidR="00E319E1" w:rsidRPr="009A5F5A" w:rsidRDefault="005849C7" w:rsidP="00104A84">
            <w:pPr>
              <w:pStyle w:val="Body"/>
              <w:spacing w:after="120"/>
              <w:jc w:val="center"/>
              <w:rPr>
                <w:rStyle w:val="NoneA"/>
                <w:rFonts w:ascii="Times New Roman" w:hAnsi="Times New Roman"/>
                <w:sz w:val="24"/>
                <w:szCs w:val="24"/>
              </w:rPr>
            </w:pPr>
            <w:r>
              <w:rPr>
                <w:rStyle w:val="NoneA"/>
                <w:rFonts w:ascii="Times New Roman" w:hAnsi="Times New Roman"/>
                <w:sz w:val="24"/>
                <w:szCs w:val="24"/>
              </w:rPr>
              <w:t>16</w:t>
            </w:r>
          </w:p>
        </w:tc>
      </w:tr>
      <w:tr w:rsidR="00E319E1" w:rsidRPr="009A5F5A" w14:paraId="1760C163" w14:textId="77777777" w:rsidTr="00104A84">
        <w:trPr>
          <w:trHeight w:hRule="exact" w:val="331"/>
          <w:jc w:val="center"/>
        </w:trPr>
        <w:tc>
          <w:tcPr>
            <w:tcW w:w="3335" w:type="dxa"/>
            <w:vAlign w:val="center"/>
          </w:tcPr>
          <w:p w14:paraId="4139FB17" w14:textId="77777777" w:rsidR="00E319E1" w:rsidRPr="009A5F5A" w:rsidRDefault="00E319E1" w:rsidP="00104A84">
            <w:pPr>
              <w:pStyle w:val="Body"/>
              <w:spacing w:after="120"/>
              <w:rPr>
                <w:rStyle w:val="NoneA"/>
                <w:rFonts w:ascii="Times New Roman" w:hAnsi="Times New Roman"/>
                <w:sz w:val="24"/>
                <w:szCs w:val="24"/>
              </w:rPr>
            </w:pPr>
            <w:r w:rsidRPr="009A5F5A">
              <w:rPr>
                <w:rStyle w:val="NoneA"/>
                <w:rFonts w:ascii="Times New Roman" w:hAnsi="Times New Roman"/>
                <w:sz w:val="24"/>
                <w:szCs w:val="24"/>
              </w:rPr>
              <w:t>RV Info</w:t>
            </w:r>
          </w:p>
        </w:tc>
        <w:tc>
          <w:tcPr>
            <w:tcW w:w="2149" w:type="dxa"/>
            <w:vAlign w:val="center"/>
          </w:tcPr>
          <w:p w14:paraId="68628635" w14:textId="1869C8D0" w:rsidR="00E319E1" w:rsidRPr="009A5F5A" w:rsidRDefault="006B0A90" w:rsidP="00104A84">
            <w:pPr>
              <w:pStyle w:val="Body"/>
              <w:spacing w:after="120"/>
              <w:jc w:val="center"/>
              <w:rPr>
                <w:rStyle w:val="NoneA"/>
                <w:rFonts w:ascii="Times New Roman" w:hAnsi="Times New Roman"/>
                <w:sz w:val="24"/>
                <w:szCs w:val="24"/>
              </w:rPr>
            </w:pPr>
            <w:r>
              <w:rPr>
                <w:rStyle w:val="NoneA"/>
                <w:rFonts w:ascii="Times New Roman" w:hAnsi="Times New Roman"/>
                <w:sz w:val="24"/>
                <w:szCs w:val="24"/>
              </w:rPr>
              <w:t>4</w:t>
            </w:r>
          </w:p>
        </w:tc>
        <w:tc>
          <w:tcPr>
            <w:tcW w:w="288" w:type="dxa"/>
            <w:shd w:val="clear" w:color="auto" w:fill="BFBFBF" w:themeFill="background1" w:themeFillShade="BF"/>
            <w:vAlign w:val="center"/>
          </w:tcPr>
          <w:p w14:paraId="26C38BD4" w14:textId="77777777" w:rsidR="00E319E1" w:rsidRPr="009A5F5A" w:rsidRDefault="00E319E1" w:rsidP="00104A84">
            <w:pPr>
              <w:pStyle w:val="Body"/>
              <w:spacing w:after="120"/>
              <w:jc w:val="center"/>
              <w:rPr>
                <w:rStyle w:val="NoneA"/>
                <w:rFonts w:ascii="Times New Roman" w:hAnsi="Times New Roman"/>
                <w:sz w:val="24"/>
                <w:szCs w:val="24"/>
              </w:rPr>
            </w:pPr>
          </w:p>
        </w:tc>
        <w:tc>
          <w:tcPr>
            <w:tcW w:w="2149" w:type="dxa"/>
            <w:vAlign w:val="center"/>
          </w:tcPr>
          <w:p w14:paraId="36D7FF0F" w14:textId="13630441" w:rsidR="00E319E1" w:rsidRPr="009A5F5A" w:rsidRDefault="005849C7" w:rsidP="00104A84">
            <w:pPr>
              <w:pStyle w:val="Body"/>
              <w:spacing w:after="120"/>
              <w:jc w:val="center"/>
              <w:rPr>
                <w:rStyle w:val="NoneA"/>
                <w:rFonts w:ascii="Times New Roman" w:hAnsi="Times New Roman"/>
                <w:sz w:val="24"/>
                <w:szCs w:val="24"/>
              </w:rPr>
            </w:pPr>
            <w:r>
              <w:rPr>
                <w:rStyle w:val="NoneA"/>
                <w:rFonts w:ascii="Times New Roman" w:hAnsi="Times New Roman"/>
                <w:sz w:val="24"/>
                <w:szCs w:val="24"/>
              </w:rPr>
              <w:t>1</w:t>
            </w:r>
          </w:p>
        </w:tc>
      </w:tr>
      <w:tr w:rsidR="00E319E1" w:rsidRPr="009A5F5A" w14:paraId="79ECCD0A" w14:textId="77777777" w:rsidTr="00104A84">
        <w:trPr>
          <w:trHeight w:hRule="exact" w:val="331"/>
          <w:jc w:val="center"/>
        </w:trPr>
        <w:tc>
          <w:tcPr>
            <w:tcW w:w="3335" w:type="dxa"/>
            <w:vAlign w:val="center"/>
          </w:tcPr>
          <w:p w14:paraId="75E7ABC2" w14:textId="77777777" w:rsidR="00E319E1" w:rsidRPr="009A5F5A" w:rsidRDefault="00E319E1" w:rsidP="00104A84">
            <w:pPr>
              <w:pStyle w:val="Body"/>
              <w:spacing w:after="120"/>
              <w:rPr>
                <w:rStyle w:val="NoneA"/>
                <w:rFonts w:ascii="Times New Roman" w:hAnsi="Times New Roman"/>
                <w:sz w:val="24"/>
                <w:szCs w:val="24"/>
              </w:rPr>
            </w:pPr>
            <w:r w:rsidRPr="009A5F5A">
              <w:rPr>
                <w:rStyle w:val="NoneA"/>
                <w:rFonts w:ascii="Times New Roman" w:hAnsi="Times New Roman"/>
                <w:sz w:val="24"/>
                <w:szCs w:val="24"/>
              </w:rPr>
              <w:t>Hotel Info</w:t>
            </w:r>
          </w:p>
        </w:tc>
        <w:tc>
          <w:tcPr>
            <w:tcW w:w="2149" w:type="dxa"/>
            <w:vAlign w:val="center"/>
          </w:tcPr>
          <w:p w14:paraId="53B5258A" w14:textId="7C32753F" w:rsidR="00E319E1" w:rsidRPr="009A5F5A" w:rsidRDefault="006B0A90" w:rsidP="00104A84">
            <w:pPr>
              <w:pStyle w:val="Body"/>
              <w:spacing w:after="120"/>
              <w:jc w:val="center"/>
              <w:rPr>
                <w:rStyle w:val="NoneA"/>
                <w:rFonts w:ascii="Times New Roman" w:hAnsi="Times New Roman"/>
                <w:sz w:val="24"/>
                <w:szCs w:val="24"/>
              </w:rPr>
            </w:pPr>
            <w:r>
              <w:rPr>
                <w:rStyle w:val="NoneA"/>
                <w:rFonts w:ascii="Times New Roman" w:hAnsi="Times New Roman"/>
                <w:sz w:val="24"/>
                <w:szCs w:val="24"/>
              </w:rPr>
              <w:t>2</w:t>
            </w:r>
          </w:p>
        </w:tc>
        <w:tc>
          <w:tcPr>
            <w:tcW w:w="288" w:type="dxa"/>
            <w:shd w:val="clear" w:color="auto" w:fill="BFBFBF" w:themeFill="background1" w:themeFillShade="BF"/>
            <w:vAlign w:val="center"/>
          </w:tcPr>
          <w:p w14:paraId="676E06E8" w14:textId="77777777" w:rsidR="00E319E1" w:rsidRPr="009A5F5A" w:rsidRDefault="00E319E1" w:rsidP="00104A84">
            <w:pPr>
              <w:pStyle w:val="Body"/>
              <w:spacing w:after="120"/>
              <w:jc w:val="center"/>
              <w:rPr>
                <w:rStyle w:val="NoneA"/>
                <w:rFonts w:ascii="Times New Roman" w:hAnsi="Times New Roman"/>
                <w:sz w:val="24"/>
                <w:szCs w:val="24"/>
              </w:rPr>
            </w:pPr>
          </w:p>
        </w:tc>
        <w:tc>
          <w:tcPr>
            <w:tcW w:w="2149" w:type="dxa"/>
            <w:vAlign w:val="center"/>
          </w:tcPr>
          <w:p w14:paraId="030BE214" w14:textId="58A6E9E2" w:rsidR="00E319E1" w:rsidRPr="009A5F5A" w:rsidRDefault="005849C7" w:rsidP="00104A84">
            <w:pPr>
              <w:pStyle w:val="Body"/>
              <w:spacing w:after="120"/>
              <w:jc w:val="center"/>
              <w:rPr>
                <w:rStyle w:val="NoneA"/>
                <w:rFonts w:ascii="Times New Roman" w:hAnsi="Times New Roman"/>
                <w:sz w:val="24"/>
                <w:szCs w:val="24"/>
              </w:rPr>
            </w:pPr>
            <w:r>
              <w:rPr>
                <w:rStyle w:val="NoneA"/>
                <w:rFonts w:ascii="Times New Roman" w:hAnsi="Times New Roman"/>
                <w:sz w:val="24"/>
                <w:szCs w:val="24"/>
              </w:rPr>
              <w:t>3</w:t>
            </w:r>
          </w:p>
        </w:tc>
      </w:tr>
      <w:tr w:rsidR="00E319E1" w:rsidRPr="009A5F5A" w14:paraId="247E930F" w14:textId="77777777" w:rsidTr="00104A84">
        <w:trPr>
          <w:trHeight w:hRule="exact" w:val="331"/>
          <w:jc w:val="center"/>
        </w:trPr>
        <w:tc>
          <w:tcPr>
            <w:tcW w:w="3335" w:type="dxa"/>
            <w:vAlign w:val="center"/>
          </w:tcPr>
          <w:p w14:paraId="0C82E62F" w14:textId="77777777" w:rsidR="00E319E1" w:rsidRPr="009A5F5A" w:rsidRDefault="00E319E1" w:rsidP="00104A84">
            <w:pPr>
              <w:pStyle w:val="Body"/>
              <w:spacing w:after="120"/>
              <w:rPr>
                <w:rStyle w:val="NoneA"/>
                <w:rFonts w:ascii="Times New Roman" w:hAnsi="Times New Roman"/>
                <w:sz w:val="24"/>
                <w:szCs w:val="24"/>
              </w:rPr>
            </w:pPr>
            <w:r w:rsidRPr="009A5F5A">
              <w:rPr>
                <w:rStyle w:val="NoneA"/>
                <w:rFonts w:ascii="Times New Roman" w:hAnsi="Times New Roman"/>
                <w:sz w:val="24"/>
                <w:szCs w:val="24"/>
              </w:rPr>
              <w:t>Marina/Camping</w:t>
            </w:r>
          </w:p>
        </w:tc>
        <w:tc>
          <w:tcPr>
            <w:tcW w:w="2149" w:type="dxa"/>
            <w:vAlign w:val="center"/>
          </w:tcPr>
          <w:p w14:paraId="14C552B2" w14:textId="56B1852B" w:rsidR="00E319E1" w:rsidRPr="009A5F5A" w:rsidRDefault="006B0A90" w:rsidP="00104A84">
            <w:pPr>
              <w:pStyle w:val="Body"/>
              <w:spacing w:after="120"/>
              <w:jc w:val="center"/>
              <w:rPr>
                <w:rStyle w:val="NoneA"/>
                <w:rFonts w:ascii="Times New Roman" w:hAnsi="Times New Roman"/>
                <w:sz w:val="24"/>
                <w:szCs w:val="24"/>
              </w:rPr>
            </w:pPr>
            <w:r>
              <w:rPr>
                <w:rStyle w:val="NoneA"/>
                <w:rFonts w:ascii="Times New Roman" w:hAnsi="Times New Roman"/>
                <w:sz w:val="24"/>
                <w:szCs w:val="24"/>
              </w:rPr>
              <w:t>7</w:t>
            </w:r>
          </w:p>
        </w:tc>
        <w:tc>
          <w:tcPr>
            <w:tcW w:w="288" w:type="dxa"/>
            <w:shd w:val="clear" w:color="auto" w:fill="BFBFBF" w:themeFill="background1" w:themeFillShade="BF"/>
            <w:vAlign w:val="center"/>
          </w:tcPr>
          <w:p w14:paraId="71024449" w14:textId="77777777" w:rsidR="00E319E1" w:rsidRPr="009A5F5A" w:rsidRDefault="00E319E1" w:rsidP="00104A84">
            <w:pPr>
              <w:pStyle w:val="Body"/>
              <w:spacing w:after="120"/>
              <w:jc w:val="center"/>
              <w:rPr>
                <w:rStyle w:val="NoneA"/>
                <w:rFonts w:ascii="Times New Roman" w:hAnsi="Times New Roman"/>
                <w:sz w:val="24"/>
                <w:szCs w:val="24"/>
              </w:rPr>
            </w:pPr>
          </w:p>
        </w:tc>
        <w:tc>
          <w:tcPr>
            <w:tcW w:w="2149" w:type="dxa"/>
            <w:vAlign w:val="center"/>
          </w:tcPr>
          <w:p w14:paraId="7F02AB9D" w14:textId="16676CC1" w:rsidR="00E319E1" w:rsidRPr="009A5F5A" w:rsidRDefault="005849C7" w:rsidP="00104A84">
            <w:pPr>
              <w:pStyle w:val="Body"/>
              <w:tabs>
                <w:tab w:val="left" w:pos="885"/>
                <w:tab w:val="center" w:pos="966"/>
              </w:tabs>
              <w:spacing w:after="120"/>
              <w:jc w:val="center"/>
              <w:rPr>
                <w:rStyle w:val="NoneA"/>
                <w:rFonts w:ascii="Times New Roman" w:hAnsi="Times New Roman"/>
                <w:sz w:val="24"/>
                <w:szCs w:val="24"/>
              </w:rPr>
            </w:pPr>
            <w:r>
              <w:rPr>
                <w:rStyle w:val="NoneA"/>
                <w:rFonts w:ascii="Times New Roman" w:hAnsi="Times New Roman"/>
                <w:sz w:val="24"/>
                <w:szCs w:val="24"/>
              </w:rPr>
              <w:t>1</w:t>
            </w:r>
          </w:p>
        </w:tc>
      </w:tr>
      <w:tr w:rsidR="00E319E1" w:rsidRPr="009A5F5A" w14:paraId="438776AB" w14:textId="77777777" w:rsidTr="00104A84">
        <w:trPr>
          <w:trHeight w:hRule="exact" w:val="331"/>
          <w:jc w:val="center"/>
        </w:trPr>
        <w:tc>
          <w:tcPr>
            <w:tcW w:w="3335" w:type="dxa"/>
            <w:vAlign w:val="center"/>
          </w:tcPr>
          <w:p w14:paraId="26DC6504" w14:textId="77777777" w:rsidR="00E319E1" w:rsidRPr="009A5F5A" w:rsidRDefault="00E319E1" w:rsidP="00104A84">
            <w:pPr>
              <w:pStyle w:val="Body"/>
              <w:spacing w:after="120"/>
              <w:rPr>
                <w:rStyle w:val="NoneA"/>
                <w:rFonts w:ascii="Times New Roman" w:hAnsi="Times New Roman"/>
                <w:sz w:val="24"/>
                <w:szCs w:val="24"/>
              </w:rPr>
            </w:pPr>
            <w:r w:rsidRPr="009A5F5A">
              <w:rPr>
                <w:rStyle w:val="NoneA"/>
                <w:rFonts w:ascii="Times New Roman" w:hAnsi="Times New Roman"/>
                <w:sz w:val="24"/>
                <w:szCs w:val="24"/>
              </w:rPr>
              <w:t>Food</w:t>
            </w:r>
          </w:p>
        </w:tc>
        <w:tc>
          <w:tcPr>
            <w:tcW w:w="2149" w:type="dxa"/>
            <w:vAlign w:val="center"/>
          </w:tcPr>
          <w:p w14:paraId="701C17A0" w14:textId="21B07B91" w:rsidR="00E319E1" w:rsidRPr="009A5F5A" w:rsidRDefault="006B0A90" w:rsidP="00104A84">
            <w:pPr>
              <w:pStyle w:val="Body"/>
              <w:spacing w:after="120"/>
              <w:jc w:val="center"/>
              <w:rPr>
                <w:rStyle w:val="NoneA"/>
                <w:rFonts w:ascii="Times New Roman" w:hAnsi="Times New Roman"/>
                <w:sz w:val="24"/>
                <w:szCs w:val="24"/>
              </w:rPr>
            </w:pPr>
            <w:r>
              <w:rPr>
                <w:rStyle w:val="NoneA"/>
                <w:rFonts w:ascii="Times New Roman" w:hAnsi="Times New Roman"/>
                <w:sz w:val="24"/>
                <w:szCs w:val="24"/>
              </w:rPr>
              <w:t>32</w:t>
            </w:r>
          </w:p>
        </w:tc>
        <w:tc>
          <w:tcPr>
            <w:tcW w:w="288" w:type="dxa"/>
            <w:shd w:val="clear" w:color="auto" w:fill="BFBFBF" w:themeFill="background1" w:themeFillShade="BF"/>
            <w:vAlign w:val="center"/>
          </w:tcPr>
          <w:p w14:paraId="00C358C7" w14:textId="77777777" w:rsidR="00E319E1" w:rsidRPr="009A5F5A" w:rsidRDefault="00E319E1" w:rsidP="00104A84">
            <w:pPr>
              <w:pStyle w:val="Body"/>
              <w:spacing w:after="120"/>
              <w:jc w:val="center"/>
              <w:rPr>
                <w:rStyle w:val="NoneA"/>
                <w:rFonts w:ascii="Times New Roman" w:hAnsi="Times New Roman"/>
                <w:sz w:val="24"/>
                <w:szCs w:val="24"/>
              </w:rPr>
            </w:pPr>
          </w:p>
        </w:tc>
        <w:tc>
          <w:tcPr>
            <w:tcW w:w="2149" w:type="dxa"/>
            <w:vAlign w:val="center"/>
          </w:tcPr>
          <w:p w14:paraId="61318350" w14:textId="2D72BA07" w:rsidR="00E319E1" w:rsidRPr="009A5F5A" w:rsidRDefault="005849C7" w:rsidP="00104A84">
            <w:pPr>
              <w:pStyle w:val="Body"/>
              <w:spacing w:after="120"/>
              <w:jc w:val="center"/>
              <w:rPr>
                <w:rStyle w:val="NoneA"/>
                <w:rFonts w:ascii="Times New Roman" w:hAnsi="Times New Roman"/>
                <w:sz w:val="24"/>
                <w:szCs w:val="24"/>
              </w:rPr>
            </w:pPr>
            <w:r>
              <w:rPr>
                <w:rStyle w:val="NoneA"/>
                <w:rFonts w:ascii="Times New Roman" w:hAnsi="Times New Roman"/>
                <w:sz w:val="24"/>
                <w:szCs w:val="24"/>
              </w:rPr>
              <w:t>23</w:t>
            </w:r>
          </w:p>
        </w:tc>
      </w:tr>
      <w:tr w:rsidR="00E319E1" w:rsidRPr="009A5F5A" w14:paraId="3D51A35F" w14:textId="77777777" w:rsidTr="00104A84">
        <w:trPr>
          <w:trHeight w:hRule="exact" w:val="331"/>
          <w:jc w:val="center"/>
        </w:trPr>
        <w:tc>
          <w:tcPr>
            <w:tcW w:w="3335" w:type="dxa"/>
            <w:vAlign w:val="center"/>
          </w:tcPr>
          <w:p w14:paraId="3EE064EC" w14:textId="77777777" w:rsidR="00E319E1" w:rsidRPr="009A5F5A" w:rsidRDefault="00E319E1" w:rsidP="00104A84">
            <w:pPr>
              <w:pStyle w:val="Body"/>
              <w:spacing w:after="120"/>
              <w:rPr>
                <w:rStyle w:val="NoneA"/>
                <w:rFonts w:ascii="Times New Roman" w:hAnsi="Times New Roman"/>
                <w:sz w:val="24"/>
                <w:szCs w:val="24"/>
              </w:rPr>
            </w:pPr>
            <w:r w:rsidRPr="009A5F5A">
              <w:rPr>
                <w:rStyle w:val="NoneA"/>
                <w:rFonts w:ascii="Times New Roman" w:hAnsi="Times New Roman"/>
                <w:sz w:val="24"/>
                <w:szCs w:val="24"/>
              </w:rPr>
              <w:t>Shopping</w:t>
            </w:r>
          </w:p>
        </w:tc>
        <w:tc>
          <w:tcPr>
            <w:tcW w:w="2149" w:type="dxa"/>
            <w:vAlign w:val="center"/>
          </w:tcPr>
          <w:p w14:paraId="418C93AA" w14:textId="656E2EB9" w:rsidR="00E319E1" w:rsidRPr="009A5F5A" w:rsidRDefault="006B0A90" w:rsidP="00104A84">
            <w:pPr>
              <w:pStyle w:val="Body"/>
              <w:spacing w:after="120"/>
              <w:jc w:val="center"/>
              <w:rPr>
                <w:rStyle w:val="NoneA"/>
                <w:rFonts w:ascii="Times New Roman" w:hAnsi="Times New Roman"/>
                <w:sz w:val="24"/>
                <w:szCs w:val="24"/>
              </w:rPr>
            </w:pPr>
            <w:r>
              <w:rPr>
                <w:rStyle w:val="NoneA"/>
                <w:rFonts w:ascii="Times New Roman" w:hAnsi="Times New Roman"/>
                <w:sz w:val="24"/>
                <w:szCs w:val="24"/>
              </w:rPr>
              <w:t>34</w:t>
            </w:r>
          </w:p>
        </w:tc>
        <w:tc>
          <w:tcPr>
            <w:tcW w:w="288" w:type="dxa"/>
            <w:shd w:val="clear" w:color="auto" w:fill="BFBFBF" w:themeFill="background1" w:themeFillShade="BF"/>
            <w:vAlign w:val="center"/>
          </w:tcPr>
          <w:p w14:paraId="4909CA1B" w14:textId="7AF3BF98" w:rsidR="00E319E1" w:rsidRPr="009A5F5A" w:rsidRDefault="00E319E1" w:rsidP="00104A84">
            <w:pPr>
              <w:pStyle w:val="Body"/>
              <w:spacing w:after="120"/>
              <w:jc w:val="center"/>
              <w:rPr>
                <w:rStyle w:val="NoneA"/>
                <w:rFonts w:ascii="Times New Roman" w:hAnsi="Times New Roman"/>
                <w:sz w:val="24"/>
                <w:szCs w:val="24"/>
              </w:rPr>
            </w:pPr>
          </w:p>
        </w:tc>
        <w:tc>
          <w:tcPr>
            <w:tcW w:w="2149" w:type="dxa"/>
            <w:vAlign w:val="center"/>
          </w:tcPr>
          <w:p w14:paraId="179B567C" w14:textId="264DA950" w:rsidR="00E319E1" w:rsidRPr="009A5F5A" w:rsidRDefault="005849C7" w:rsidP="00104A84">
            <w:pPr>
              <w:pStyle w:val="Body"/>
              <w:spacing w:after="120"/>
              <w:jc w:val="center"/>
              <w:rPr>
                <w:rStyle w:val="NoneA"/>
                <w:rFonts w:ascii="Times New Roman" w:hAnsi="Times New Roman"/>
                <w:sz w:val="24"/>
                <w:szCs w:val="24"/>
              </w:rPr>
            </w:pPr>
            <w:r>
              <w:rPr>
                <w:rStyle w:val="NoneA"/>
                <w:rFonts w:ascii="Times New Roman" w:hAnsi="Times New Roman"/>
                <w:sz w:val="24"/>
                <w:szCs w:val="24"/>
              </w:rPr>
              <w:t>10</w:t>
            </w:r>
          </w:p>
        </w:tc>
      </w:tr>
      <w:tr w:rsidR="00E319E1" w:rsidRPr="009A5F5A" w14:paraId="340E39B1" w14:textId="77777777" w:rsidTr="00104A84">
        <w:trPr>
          <w:trHeight w:hRule="exact" w:val="331"/>
          <w:jc w:val="center"/>
        </w:trPr>
        <w:tc>
          <w:tcPr>
            <w:tcW w:w="3335" w:type="dxa"/>
            <w:tcBorders>
              <w:bottom w:val="double" w:sz="4" w:space="0" w:color="auto"/>
            </w:tcBorders>
            <w:vAlign w:val="center"/>
          </w:tcPr>
          <w:p w14:paraId="7FF5428F" w14:textId="77777777" w:rsidR="00E319E1" w:rsidRPr="009A5F5A" w:rsidRDefault="00E319E1" w:rsidP="00104A84">
            <w:pPr>
              <w:pStyle w:val="Body"/>
              <w:spacing w:after="120"/>
              <w:rPr>
                <w:rStyle w:val="NoneA"/>
                <w:rFonts w:ascii="Times New Roman" w:hAnsi="Times New Roman"/>
                <w:sz w:val="24"/>
                <w:szCs w:val="24"/>
              </w:rPr>
            </w:pPr>
            <w:r w:rsidRPr="009A5F5A">
              <w:rPr>
                <w:rStyle w:val="NoneA"/>
                <w:rFonts w:ascii="Times New Roman" w:hAnsi="Times New Roman"/>
                <w:sz w:val="24"/>
                <w:szCs w:val="24"/>
              </w:rPr>
              <w:t>Activities/Maps</w:t>
            </w:r>
          </w:p>
        </w:tc>
        <w:tc>
          <w:tcPr>
            <w:tcW w:w="2149" w:type="dxa"/>
            <w:tcBorders>
              <w:bottom w:val="double" w:sz="4" w:space="0" w:color="auto"/>
            </w:tcBorders>
            <w:vAlign w:val="center"/>
          </w:tcPr>
          <w:p w14:paraId="7F0759FD" w14:textId="588CA9B4" w:rsidR="00E319E1" w:rsidRPr="009A5F5A" w:rsidRDefault="006B0A90" w:rsidP="00104A84">
            <w:pPr>
              <w:pStyle w:val="Body"/>
              <w:spacing w:after="120"/>
              <w:jc w:val="center"/>
              <w:rPr>
                <w:rStyle w:val="NoneA"/>
                <w:rFonts w:ascii="Times New Roman" w:hAnsi="Times New Roman"/>
                <w:sz w:val="24"/>
                <w:szCs w:val="24"/>
              </w:rPr>
            </w:pPr>
            <w:r>
              <w:rPr>
                <w:rStyle w:val="NoneA"/>
                <w:rFonts w:ascii="Times New Roman" w:hAnsi="Times New Roman"/>
                <w:sz w:val="24"/>
                <w:szCs w:val="24"/>
              </w:rPr>
              <w:t>227</w:t>
            </w:r>
          </w:p>
        </w:tc>
        <w:tc>
          <w:tcPr>
            <w:tcW w:w="288" w:type="dxa"/>
            <w:tcBorders>
              <w:bottom w:val="double" w:sz="4" w:space="0" w:color="auto"/>
            </w:tcBorders>
            <w:shd w:val="clear" w:color="auto" w:fill="BFBFBF" w:themeFill="background1" w:themeFillShade="BF"/>
            <w:vAlign w:val="center"/>
          </w:tcPr>
          <w:p w14:paraId="58142A6E" w14:textId="77777777" w:rsidR="00E319E1" w:rsidRPr="009A5F5A" w:rsidRDefault="00E319E1" w:rsidP="00104A84">
            <w:pPr>
              <w:pStyle w:val="Body"/>
              <w:spacing w:after="120"/>
              <w:jc w:val="center"/>
              <w:rPr>
                <w:rStyle w:val="NoneA"/>
                <w:rFonts w:ascii="Times New Roman" w:hAnsi="Times New Roman"/>
                <w:sz w:val="24"/>
                <w:szCs w:val="24"/>
              </w:rPr>
            </w:pPr>
          </w:p>
        </w:tc>
        <w:tc>
          <w:tcPr>
            <w:tcW w:w="2149" w:type="dxa"/>
            <w:tcBorders>
              <w:bottom w:val="double" w:sz="4" w:space="0" w:color="auto"/>
            </w:tcBorders>
            <w:vAlign w:val="center"/>
          </w:tcPr>
          <w:p w14:paraId="18ACB0FB" w14:textId="0584B2F4" w:rsidR="00E319E1" w:rsidRPr="009A5F5A" w:rsidRDefault="005849C7" w:rsidP="00104A84">
            <w:pPr>
              <w:pStyle w:val="Body"/>
              <w:spacing w:after="120"/>
              <w:jc w:val="center"/>
              <w:rPr>
                <w:rStyle w:val="NoneA"/>
                <w:rFonts w:ascii="Times New Roman" w:hAnsi="Times New Roman"/>
                <w:sz w:val="24"/>
                <w:szCs w:val="24"/>
              </w:rPr>
            </w:pPr>
            <w:r>
              <w:rPr>
                <w:rStyle w:val="NoneA"/>
                <w:rFonts w:ascii="Times New Roman" w:hAnsi="Times New Roman"/>
                <w:sz w:val="24"/>
                <w:szCs w:val="24"/>
              </w:rPr>
              <w:t>246</w:t>
            </w:r>
          </w:p>
        </w:tc>
      </w:tr>
      <w:tr w:rsidR="00E319E1" w:rsidRPr="009A5F5A" w14:paraId="14C19F2B" w14:textId="77777777" w:rsidTr="00104A84">
        <w:trPr>
          <w:trHeight w:hRule="exact" w:val="331"/>
          <w:jc w:val="center"/>
        </w:trPr>
        <w:tc>
          <w:tcPr>
            <w:tcW w:w="3335" w:type="dxa"/>
            <w:tcBorders>
              <w:top w:val="double" w:sz="4" w:space="0" w:color="auto"/>
            </w:tcBorders>
            <w:vAlign w:val="center"/>
          </w:tcPr>
          <w:p w14:paraId="20C81119" w14:textId="77777777" w:rsidR="00E319E1" w:rsidRPr="009A5F5A" w:rsidRDefault="00E319E1" w:rsidP="00104A84">
            <w:pPr>
              <w:pStyle w:val="Body"/>
              <w:spacing w:after="120"/>
              <w:rPr>
                <w:rStyle w:val="NoneA"/>
                <w:rFonts w:ascii="Times New Roman" w:hAnsi="Times New Roman"/>
                <w:sz w:val="24"/>
                <w:szCs w:val="24"/>
              </w:rPr>
            </w:pPr>
            <w:r w:rsidRPr="009A5F5A">
              <w:rPr>
                <w:rStyle w:val="NoneA"/>
                <w:rFonts w:ascii="Times New Roman" w:hAnsi="Times New Roman"/>
                <w:sz w:val="24"/>
                <w:szCs w:val="24"/>
              </w:rPr>
              <w:t>Total Visitor Requests</w:t>
            </w:r>
          </w:p>
        </w:tc>
        <w:tc>
          <w:tcPr>
            <w:tcW w:w="2149" w:type="dxa"/>
            <w:tcBorders>
              <w:top w:val="double" w:sz="4" w:space="0" w:color="auto"/>
            </w:tcBorders>
            <w:vAlign w:val="center"/>
          </w:tcPr>
          <w:p w14:paraId="36449EBC" w14:textId="4CFEBC20" w:rsidR="00E319E1" w:rsidRPr="009A5F5A" w:rsidRDefault="006B0A90" w:rsidP="00104A84">
            <w:pPr>
              <w:pStyle w:val="Body"/>
              <w:spacing w:after="120"/>
              <w:jc w:val="center"/>
              <w:rPr>
                <w:rStyle w:val="NoneA"/>
                <w:rFonts w:ascii="Times New Roman" w:hAnsi="Times New Roman"/>
                <w:sz w:val="24"/>
                <w:szCs w:val="24"/>
              </w:rPr>
            </w:pPr>
            <w:r>
              <w:rPr>
                <w:rStyle w:val="NoneA"/>
                <w:rFonts w:ascii="Times New Roman" w:hAnsi="Times New Roman"/>
                <w:sz w:val="24"/>
                <w:szCs w:val="24"/>
              </w:rPr>
              <w:t>330</w:t>
            </w:r>
          </w:p>
        </w:tc>
        <w:tc>
          <w:tcPr>
            <w:tcW w:w="288" w:type="dxa"/>
            <w:tcBorders>
              <w:top w:val="double" w:sz="4" w:space="0" w:color="auto"/>
            </w:tcBorders>
            <w:shd w:val="clear" w:color="auto" w:fill="BFBFBF" w:themeFill="background1" w:themeFillShade="BF"/>
            <w:vAlign w:val="center"/>
          </w:tcPr>
          <w:p w14:paraId="018A640C" w14:textId="7C146F4E" w:rsidR="00E319E1" w:rsidRPr="009A5F5A" w:rsidRDefault="00E319E1" w:rsidP="00104A84">
            <w:pPr>
              <w:pStyle w:val="Body"/>
              <w:spacing w:after="120"/>
              <w:jc w:val="center"/>
              <w:rPr>
                <w:rStyle w:val="NoneA"/>
                <w:rFonts w:ascii="Times New Roman" w:hAnsi="Times New Roman"/>
                <w:sz w:val="24"/>
                <w:szCs w:val="24"/>
              </w:rPr>
            </w:pPr>
          </w:p>
        </w:tc>
        <w:tc>
          <w:tcPr>
            <w:tcW w:w="2149" w:type="dxa"/>
            <w:tcBorders>
              <w:top w:val="double" w:sz="4" w:space="0" w:color="auto"/>
            </w:tcBorders>
            <w:vAlign w:val="center"/>
          </w:tcPr>
          <w:p w14:paraId="352CDA5B" w14:textId="1E4A6C49" w:rsidR="00E319E1" w:rsidRPr="009A5F5A" w:rsidRDefault="004867D9" w:rsidP="00104A84">
            <w:pPr>
              <w:pStyle w:val="Body"/>
              <w:spacing w:after="120"/>
              <w:jc w:val="center"/>
              <w:rPr>
                <w:rStyle w:val="NoneA"/>
                <w:rFonts w:ascii="Times New Roman" w:hAnsi="Times New Roman"/>
                <w:sz w:val="24"/>
                <w:szCs w:val="24"/>
              </w:rPr>
            </w:pPr>
            <w:r>
              <w:rPr>
                <w:rStyle w:val="NoneA"/>
                <w:rFonts w:ascii="Times New Roman" w:hAnsi="Times New Roman"/>
                <w:sz w:val="24"/>
                <w:szCs w:val="24"/>
              </w:rPr>
              <w:t>300</w:t>
            </w:r>
          </w:p>
        </w:tc>
      </w:tr>
    </w:tbl>
    <w:p w14:paraId="6303E5E2" w14:textId="77777777" w:rsidR="005B6CD0" w:rsidRDefault="005B6CD0" w:rsidP="005B6CD0">
      <w:pPr>
        <w:rPr>
          <w:rFonts w:ascii="Times New Roman" w:hAnsi="Times New Roman" w:cs="Times New Roman"/>
          <w:sz w:val="24"/>
        </w:rPr>
      </w:pPr>
    </w:p>
    <w:p w14:paraId="27970C92" w14:textId="096627B2" w:rsidR="005B6CD0" w:rsidRDefault="00C600B8" w:rsidP="005B6CD0">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79744" behindDoc="1" locked="0" layoutInCell="1" allowOverlap="1" wp14:anchorId="13B60290" wp14:editId="235D273F">
            <wp:simplePos x="0" y="0"/>
            <wp:positionH relativeFrom="column">
              <wp:posOffset>3409950</wp:posOffset>
            </wp:positionH>
            <wp:positionV relativeFrom="paragraph">
              <wp:posOffset>260350</wp:posOffset>
            </wp:positionV>
            <wp:extent cx="857250" cy="1866900"/>
            <wp:effectExtent l="38100" t="38100" r="95250" b="95250"/>
            <wp:wrapTight wrapText="bothSides">
              <wp:wrapPolygon edited="0">
                <wp:start x="0" y="-441"/>
                <wp:lineTo x="-960" y="-220"/>
                <wp:lineTo x="-960" y="20939"/>
                <wp:lineTo x="-480" y="22482"/>
                <wp:lineTo x="22560" y="22482"/>
                <wp:lineTo x="23520" y="20939"/>
                <wp:lineTo x="23520" y="3306"/>
                <wp:lineTo x="22080" y="0"/>
                <wp:lineTo x="22080" y="-441"/>
                <wp:lineTo x="0" y="-44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sitor-Guide-Cover-Mocku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7250" cy="18669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B6CD0" w:rsidRPr="004C4721">
        <w:rPr>
          <w:rFonts w:ascii="Times New Roman" w:hAnsi="Times New Roman" w:cs="Times New Roman"/>
          <w:b/>
          <w:sz w:val="24"/>
          <w:u w:val="single"/>
        </w:rPr>
        <w:t>Marketing and Advertising:</w:t>
      </w:r>
    </w:p>
    <w:p w14:paraId="29E57E0B" w14:textId="4482A553" w:rsidR="005B6CD0" w:rsidRDefault="00C600B8" w:rsidP="005B6CD0">
      <w:pPr>
        <w:pStyle w:val="ListParagraph"/>
        <w:numPr>
          <w:ilvl w:val="0"/>
          <w:numId w:val="1"/>
        </w:numPr>
        <w:ind w:left="360"/>
        <w:contextualSpacing w:val="0"/>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78720" behindDoc="1" locked="0" layoutInCell="1" allowOverlap="1" wp14:anchorId="29E1E164" wp14:editId="09E69C41">
            <wp:simplePos x="0" y="0"/>
            <wp:positionH relativeFrom="column">
              <wp:posOffset>3514725</wp:posOffset>
            </wp:positionH>
            <wp:positionV relativeFrom="paragraph">
              <wp:posOffset>56515</wp:posOffset>
            </wp:positionV>
            <wp:extent cx="3057525" cy="1663065"/>
            <wp:effectExtent l="95250" t="133350" r="142875" b="184785"/>
            <wp:wrapTight wrapText="bothSides">
              <wp:wrapPolygon edited="0">
                <wp:start x="18901" y="-1006"/>
                <wp:lineTo x="-333" y="-2270"/>
                <wp:lineTo x="-559" y="20996"/>
                <wp:lineTo x="-202" y="22762"/>
                <wp:lineTo x="1411" y="22910"/>
                <wp:lineTo x="1552" y="22675"/>
                <wp:lineTo x="12332" y="22670"/>
                <wp:lineTo x="14482" y="22867"/>
                <wp:lineTo x="22224" y="20602"/>
                <wp:lineTo x="22358" y="15660"/>
                <wp:lineTo x="22261" y="-699"/>
                <wp:lineTo x="18901" y="-100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sitor-Guide-Pages-Mockup.jpg"/>
                    <pic:cNvPicPr/>
                  </pic:nvPicPr>
                  <pic:blipFill>
                    <a:blip r:embed="rId8" cstate="print">
                      <a:extLst>
                        <a:ext uri="{28A0092B-C50C-407E-A947-70E740481C1C}">
                          <a14:useLocalDpi xmlns:a14="http://schemas.microsoft.com/office/drawing/2010/main" val="0"/>
                        </a:ext>
                      </a:extLst>
                    </a:blip>
                    <a:stretch>
                      <a:fillRect/>
                    </a:stretch>
                  </pic:blipFill>
                  <pic:spPr>
                    <a:xfrm rot="21429111">
                      <a:off x="0" y="0"/>
                      <a:ext cx="3057525" cy="1663065"/>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C600B8">
        <w:rPr>
          <w:rFonts w:ascii="Times New Roman" w:hAnsi="Times New Roman" w:cs="Times New Roman"/>
          <w:sz w:val="24"/>
        </w:rPr>
        <w:t xml:space="preserve">The Redding CVB completed the first draft for a redesign of the Redding Visitors Guide. The new design focuses on providing more imagery of the area to show off Redding’s natural beauty and bring the visitor guide in line with current branding guidelines. The </w:t>
      </w:r>
      <w:r w:rsidR="00AF29A4">
        <w:rPr>
          <w:rFonts w:ascii="Times New Roman" w:hAnsi="Times New Roman" w:cs="Times New Roman"/>
          <w:sz w:val="24"/>
        </w:rPr>
        <w:t xml:space="preserve">Redding </w:t>
      </w:r>
      <w:r w:rsidRPr="00C600B8">
        <w:rPr>
          <w:rFonts w:ascii="Times New Roman" w:hAnsi="Times New Roman" w:cs="Times New Roman"/>
          <w:sz w:val="24"/>
        </w:rPr>
        <w:t>CVB is currently in the process of proofreading and putting the final touches on the guide, with plans for release of the final version in the spring of 2019.</w:t>
      </w:r>
    </w:p>
    <w:p w14:paraId="64213DAB" w14:textId="36EE7496" w:rsidR="005B6CD0" w:rsidRDefault="00C600B8" w:rsidP="005B6CD0">
      <w:pPr>
        <w:pStyle w:val="ListParagraph"/>
        <w:numPr>
          <w:ilvl w:val="0"/>
          <w:numId w:val="1"/>
        </w:numPr>
        <w:ind w:left="360"/>
        <w:contextualSpacing w:val="0"/>
        <w:rPr>
          <w:rFonts w:ascii="Times New Roman" w:hAnsi="Times New Roman" w:cs="Times New Roman"/>
          <w:sz w:val="24"/>
        </w:rPr>
      </w:pPr>
      <w:r w:rsidRPr="00C600B8">
        <w:rPr>
          <w:rFonts w:ascii="Times New Roman" w:hAnsi="Times New Roman" w:cs="Times New Roman"/>
          <w:sz w:val="24"/>
        </w:rPr>
        <w:t xml:space="preserve">The </w:t>
      </w:r>
      <w:r w:rsidR="00AF29A4">
        <w:rPr>
          <w:rFonts w:ascii="Times New Roman" w:hAnsi="Times New Roman" w:cs="Times New Roman"/>
          <w:sz w:val="24"/>
        </w:rPr>
        <w:t>G</w:t>
      </w:r>
      <w:r w:rsidRPr="00C600B8">
        <w:rPr>
          <w:rFonts w:ascii="Times New Roman" w:hAnsi="Times New Roman" w:cs="Times New Roman"/>
          <w:sz w:val="24"/>
        </w:rPr>
        <w:t xml:space="preserve">roups section of </w:t>
      </w:r>
      <w:r w:rsidR="00AF29A4">
        <w:rPr>
          <w:rFonts w:ascii="Times New Roman" w:hAnsi="Times New Roman" w:cs="Times New Roman"/>
          <w:sz w:val="24"/>
        </w:rPr>
        <w:t xml:space="preserve">the Visit Redding website </w:t>
      </w:r>
      <w:r w:rsidRPr="00C600B8">
        <w:rPr>
          <w:rFonts w:ascii="Times New Roman" w:hAnsi="Times New Roman" w:cs="Times New Roman"/>
          <w:sz w:val="24"/>
        </w:rPr>
        <w:t xml:space="preserve">was restructured to provide easier access to information and to highlight new marketing pieces. Meetings and tour buses were split out into separate categories and new marketing videos for both were placed on the pages to better highlight Redding as a group destination. Digital versions of meeting and tour bus brochures were </w:t>
      </w:r>
      <w:r w:rsidRPr="00C600B8">
        <w:rPr>
          <w:rFonts w:ascii="Times New Roman" w:hAnsi="Times New Roman" w:cs="Times New Roman"/>
          <w:sz w:val="24"/>
        </w:rPr>
        <w:lastRenderedPageBreak/>
        <w:t xml:space="preserve">also placed on the site for download alongside the site listings to ensure that </w:t>
      </w:r>
      <w:r w:rsidR="007650A2">
        <w:rPr>
          <w:noProof/>
        </w:rPr>
        <w:drawing>
          <wp:anchor distT="0" distB="0" distL="114300" distR="114300" simplePos="0" relativeHeight="251680768" behindDoc="1" locked="0" layoutInCell="1" allowOverlap="1" wp14:anchorId="10B6996F" wp14:editId="5DB94AE4">
            <wp:simplePos x="0" y="0"/>
            <wp:positionH relativeFrom="column">
              <wp:posOffset>4010025</wp:posOffset>
            </wp:positionH>
            <wp:positionV relativeFrom="paragraph">
              <wp:posOffset>285750</wp:posOffset>
            </wp:positionV>
            <wp:extent cx="2638425" cy="1864855"/>
            <wp:effectExtent l="0" t="0" r="0" b="2540"/>
            <wp:wrapTight wrapText="bothSides">
              <wp:wrapPolygon edited="0">
                <wp:start x="0" y="0"/>
                <wp:lineTo x="0" y="21409"/>
                <wp:lineTo x="21366" y="21409"/>
                <wp:lineTo x="2136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0111" t="19608" r="60631" b="6862"/>
                    <a:stretch/>
                  </pic:blipFill>
                  <pic:spPr bwMode="auto">
                    <a:xfrm>
                      <a:off x="0" y="0"/>
                      <a:ext cx="2638425" cy="1864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00B8">
        <w:rPr>
          <w:rFonts w:ascii="Times New Roman" w:hAnsi="Times New Roman" w:cs="Times New Roman"/>
          <w:sz w:val="24"/>
        </w:rPr>
        <w:t>the site provides easy access to any information a planner might need.</w:t>
      </w:r>
    </w:p>
    <w:p w14:paraId="1EAEB4C2" w14:textId="7260B322" w:rsidR="009A2663" w:rsidRPr="00B4019C" w:rsidRDefault="009A2663" w:rsidP="005B6CD0">
      <w:pPr>
        <w:pStyle w:val="ListParagraph"/>
        <w:numPr>
          <w:ilvl w:val="0"/>
          <w:numId w:val="1"/>
        </w:numPr>
        <w:ind w:left="360"/>
        <w:rPr>
          <w:rFonts w:ascii="Times New Roman" w:hAnsi="Times New Roman" w:cs="Times New Roman"/>
          <w:sz w:val="24"/>
        </w:rPr>
      </w:pPr>
      <w:r>
        <w:rPr>
          <w:rFonts w:ascii="Times New Roman" w:hAnsi="Times New Roman" w:cs="Times New Roman"/>
          <w:sz w:val="24"/>
        </w:rPr>
        <w:t xml:space="preserve">New virtual tours of Lake Shasta Caverns National Natural Landmark, the Sundial Bridge, and Turtle Bay Exploration Park were added to the </w:t>
      </w:r>
      <w:r w:rsidR="00AF29A4">
        <w:rPr>
          <w:rFonts w:ascii="Times New Roman" w:hAnsi="Times New Roman" w:cs="Times New Roman"/>
          <w:sz w:val="24"/>
        </w:rPr>
        <w:t xml:space="preserve">Visit Redding </w:t>
      </w:r>
      <w:r>
        <w:rPr>
          <w:rFonts w:ascii="Times New Roman" w:hAnsi="Times New Roman" w:cs="Times New Roman"/>
          <w:sz w:val="24"/>
        </w:rPr>
        <w:t>website as part of an ongoing effort to add more visual and interactive elements to the site. The tours allow users to click and drag to explore the attraction</w:t>
      </w:r>
      <w:r w:rsidR="00F85AFB">
        <w:rPr>
          <w:rFonts w:ascii="Times New Roman" w:hAnsi="Times New Roman" w:cs="Times New Roman"/>
          <w:sz w:val="24"/>
        </w:rPr>
        <w:t xml:space="preserve"> in a way </w:t>
      </w:r>
      <w:r w:rsidR="007650A2">
        <w:rPr>
          <w:rFonts w:ascii="Times New Roman" w:hAnsi="Times New Roman" w:cs="Times New Roman"/>
          <w:sz w:val="24"/>
        </w:rPr>
        <w:t xml:space="preserve">that isn’t possible with traditional </w:t>
      </w:r>
      <w:r w:rsidR="00AF29A4">
        <w:rPr>
          <w:rFonts w:ascii="Times New Roman" w:hAnsi="Times New Roman" w:cs="Times New Roman"/>
          <w:sz w:val="24"/>
        </w:rPr>
        <w:t>photos</w:t>
      </w:r>
      <w:r w:rsidR="007650A2">
        <w:rPr>
          <w:rFonts w:ascii="Times New Roman" w:hAnsi="Times New Roman" w:cs="Times New Roman"/>
          <w:sz w:val="24"/>
        </w:rPr>
        <w:t>.</w:t>
      </w:r>
      <w:r w:rsidR="007650A2" w:rsidRPr="007650A2">
        <w:rPr>
          <w:noProof/>
        </w:rPr>
        <w:t xml:space="preserve"> </w:t>
      </w:r>
    </w:p>
    <w:p w14:paraId="6A47A282" w14:textId="366C497B" w:rsidR="005B6CD0" w:rsidRPr="005B6CD0" w:rsidRDefault="005B6CD0" w:rsidP="005B6CD0">
      <w:pPr>
        <w:rPr>
          <w:rFonts w:ascii="Times New Roman" w:hAnsi="Times New Roman" w:cs="Times New Roman"/>
          <w:sz w:val="24"/>
        </w:rPr>
      </w:pPr>
      <w:r w:rsidRPr="004C4721">
        <w:rPr>
          <w:rFonts w:ascii="Times New Roman" w:hAnsi="Times New Roman" w:cs="Times New Roman"/>
          <w:b/>
          <w:sz w:val="24"/>
          <w:u w:val="single"/>
        </w:rPr>
        <w:t>Public Relations:</w:t>
      </w:r>
      <w:r w:rsidRPr="005B6CD0">
        <w:rPr>
          <w:rFonts w:ascii="Times New Roman" w:hAnsi="Times New Roman" w:cs="Times New Roman"/>
          <w:sz w:val="24"/>
        </w:rPr>
        <w:t xml:space="preserve"> </w:t>
      </w:r>
    </w:p>
    <w:p w14:paraId="37011521" w14:textId="7DF260D9" w:rsidR="006B0A90" w:rsidRPr="00205630" w:rsidRDefault="006B0A90" w:rsidP="00205630">
      <w:pPr>
        <w:pStyle w:val="ListParagraph"/>
        <w:numPr>
          <w:ilvl w:val="0"/>
          <w:numId w:val="2"/>
        </w:numPr>
        <w:ind w:left="360"/>
        <w:contextualSpacing w:val="0"/>
        <w:rPr>
          <w:rFonts w:ascii="Times New Roman" w:hAnsi="Times New Roman" w:cs="Times New Roman"/>
          <w:sz w:val="24"/>
        </w:rPr>
      </w:pPr>
      <w:r w:rsidRPr="006B0A90">
        <w:rPr>
          <w:rFonts w:ascii="Times New Roman" w:hAnsi="Times New Roman" w:cs="Times New Roman"/>
          <w:sz w:val="24"/>
        </w:rPr>
        <w:t>Media outreach continues</w:t>
      </w:r>
      <w:r w:rsidR="00D75E97">
        <w:rPr>
          <w:rFonts w:ascii="Times New Roman" w:hAnsi="Times New Roman" w:cs="Times New Roman"/>
          <w:sz w:val="24"/>
        </w:rPr>
        <w:t xml:space="preserve"> to</w:t>
      </w:r>
      <w:r w:rsidRPr="006B0A90">
        <w:rPr>
          <w:rFonts w:ascii="Times New Roman" w:hAnsi="Times New Roman" w:cs="Times New Roman"/>
          <w:sz w:val="24"/>
        </w:rPr>
        <w:t xml:space="preserve"> produce results, especially from travel writer Maya Stanton of Budget Travel, whom the Redding CVB hosted for a trip in May. The published articles in the table below reached 31.2 million unique monthly visitors (UMV) in December as a result of the Redding CVB’s relationship and ability to deliver content in a timely fashion with the writers. Budget Travel has now included Redding and</w:t>
      </w:r>
      <w:r w:rsidR="00205630">
        <w:rPr>
          <w:rFonts w:ascii="Times New Roman" w:hAnsi="Times New Roman" w:cs="Times New Roman"/>
          <w:sz w:val="24"/>
        </w:rPr>
        <w:t xml:space="preserve">               </w:t>
      </w:r>
      <w:r w:rsidRPr="00205630">
        <w:rPr>
          <w:rFonts w:ascii="Times New Roman" w:hAnsi="Times New Roman" w:cs="Times New Roman"/>
          <w:sz w:val="24"/>
        </w:rPr>
        <w:t xml:space="preserve"> Shasta</w:t>
      </w:r>
      <w:r w:rsidR="00205630" w:rsidRPr="00205630">
        <w:rPr>
          <w:rFonts w:ascii="Times New Roman" w:hAnsi="Times New Roman" w:cs="Times New Roman"/>
          <w:sz w:val="24"/>
        </w:rPr>
        <w:t>-</w:t>
      </w:r>
      <w:r w:rsidRPr="00205630">
        <w:rPr>
          <w:rFonts w:ascii="Times New Roman" w:hAnsi="Times New Roman" w:cs="Times New Roman"/>
          <w:sz w:val="24"/>
        </w:rPr>
        <w:t xml:space="preserve">Cascade in six articles since Stanton’s visit, maximizing </w:t>
      </w:r>
      <w:r w:rsidR="00D75E97" w:rsidRPr="00205630">
        <w:rPr>
          <w:rFonts w:ascii="Times New Roman" w:hAnsi="Times New Roman" w:cs="Times New Roman"/>
          <w:sz w:val="24"/>
        </w:rPr>
        <w:t>the</w:t>
      </w:r>
      <w:r w:rsidRPr="00205630">
        <w:rPr>
          <w:rFonts w:ascii="Times New Roman" w:hAnsi="Times New Roman" w:cs="Times New Roman"/>
          <w:sz w:val="24"/>
        </w:rPr>
        <w:t xml:space="preserve"> ROI for her visit. The top attractions mentioned in the articles include the Sundial Bridge, </w:t>
      </w:r>
      <w:r w:rsidR="00D75E97" w:rsidRPr="00205630">
        <w:rPr>
          <w:rFonts w:ascii="Times New Roman" w:hAnsi="Times New Roman" w:cs="Times New Roman"/>
          <w:sz w:val="24"/>
        </w:rPr>
        <w:t xml:space="preserve">tasting and touring at </w:t>
      </w:r>
      <w:r w:rsidRPr="00205630">
        <w:rPr>
          <w:rFonts w:ascii="Times New Roman" w:hAnsi="Times New Roman" w:cs="Times New Roman"/>
          <w:sz w:val="24"/>
        </w:rPr>
        <w:t>Lucero Olive Oil, Lassen Volcanic National Park, Lava Beds National Monument and the Siskiyou Ice Rink.</w:t>
      </w:r>
    </w:p>
    <w:tbl>
      <w:tblPr>
        <w:tblStyle w:val="TableGrid"/>
        <w:tblW w:w="10783" w:type="dxa"/>
        <w:jc w:val="center"/>
        <w:tblLook w:val="04A0" w:firstRow="1" w:lastRow="0" w:firstColumn="1" w:lastColumn="0" w:noHBand="0" w:noVBand="1"/>
      </w:tblPr>
      <w:tblGrid>
        <w:gridCol w:w="1975"/>
        <w:gridCol w:w="7200"/>
        <w:gridCol w:w="1608"/>
      </w:tblGrid>
      <w:tr w:rsidR="006B0A90" w:rsidRPr="00F740D9" w14:paraId="6E95ED86" w14:textId="77777777" w:rsidTr="006B0A90">
        <w:trPr>
          <w:jc w:val="center"/>
        </w:trPr>
        <w:tc>
          <w:tcPr>
            <w:tcW w:w="1975" w:type="dxa"/>
            <w:shd w:val="clear" w:color="auto" w:fill="D9D9D9" w:themeFill="background1" w:themeFillShade="D9"/>
          </w:tcPr>
          <w:p w14:paraId="00B9F191" w14:textId="77777777" w:rsidR="006B0A90" w:rsidRPr="006B0A90" w:rsidRDefault="006B0A90" w:rsidP="00F346F6">
            <w:pPr>
              <w:pStyle w:val="ListParagraph"/>
              <w:ind w:left="0" w:firstLine="0"/>
              <w:contextualSpacing w:val="0"/>
              <w:rPr>
                <w:b/>
                <w:sz w:val="22"/>
                <w:szCs w:val="24"/>
              </w:rPr>
            </w:pPr>
            <w:r w:rsidRPr="006B0A90">
              <w:rPr>
                <w:b/>
                <w:sz w:val="22"/>
                <w:szCs w:val="24"/>
              </w:rPr>
              <w:t>Publication</w:t>
            </w:r>
          </w:p>
        </w:tc>
        <w:tc>
          <w:tcPr>
            <w:tcW w:w="7200" w:type="dxa"/>
            <w:shd w:val="clear" w:color="auto" w:fill="D9D9D9" w:themeFill="background1" w:themeFillShade="D9"/>
          </w:tcPr>
          <w:p w14:paraId="7874EA5D" w14:textId="77777777" w:rsidR="006B0A90" w:rsidRPr="006B0A90" w:rsidRDefault="006B0A90" w:rsidP="00F346F6">
            <w:pPr>
              <w:pStyle w:val="ListParagraph"/>
              <w:ind w:left="0" w:firstLine="0"/>
              <w:contextualSpacing w:val="0"/>
              <w:rPr>
                <w:rStyle w:val="Hyperlink"/>
                <w:b/>
                <w:sz w:val="22"/>
                <w:szCs w:val="24"/>
                <w:u w:val="none"/>
              </w:rPr>
            </w:pPr>
            <w:r w:rsidRPr="006B0A90">
              <w:rPr>
                <w:rStyle w:val="Hyperlink"/>
                <w:b/>
                <w:color w:val="auto"/>
                <w:sz w:val="22"/>
                <w:szCs w:val="24"/>
                <w:u w:val="none"/>
              </w:rPr>
              <w:t>Article</w:t>
            </w:r>
          </w:p>
        </w:tc>
        <w:tc>
          <w:tcPr>
            <w:tcW w:w="1608" w:type="dxa"/>
            <w:shd w:val="clear" w:color="auto" w:fill="D9D9D9" w:themeFill="background1" w:themeFillShade="D9"/>
          </w:tcPr>
          <w:p w14:paraId="384FF5D0" w14:textId="3F9A3E66" w:rsidR="006B0A90" w:rsidRPr="006B0A90" w:rsidRDefault="006B0A90" w:rsidP="00F346F6">
            <w:pPr>
              <w:pStyle w:val="ListParagraph"/>
              <w:ind w:left="0" w:firstLine="0"/>
              <w:contextualSpacing w:val="0"/>
              <w:rPr>
                <w:b/>
                <w:sz w:val="22"/>
                <w:szCs w:val="24"/>
              </w:rPr>
            </w:pPr>
            <w:r w:rsidRPr="006B0A90">
              <w:rPr>
                <w:b/>
                <w:sz w:val="22"/>
                <w:szCs w:val="24"/>
              </w:rPr>
              <w:t xml:space="preserve">Reach </w:t>
            </w:r>
            <w:r w:rsidRPr="006B0A90">
              <w:rPr>
                <w:b/>
                <w:sz w:val="22"/>
              </w:rPr>
              <w:t>(UMV)</w:t>
            </w:r>
          </w:p>
        </w:tc>
      </w:tr>
      <w:tr w:rsidR="006B0A90" w:rsidRPr="00F740D9" w14:paraId="31B87F10" w14:textId="77777777" w:rsidTr="006B0A90">
        <w:trPr>
          <w:jc w:val="center"/>
        </w:trPr>
        <w:tc>
          <w:tcPr>
            <w:tcW w:w="1975" w:type="dxa"/>
          </w:tcPr>
          <w:p w14:paraId="08C61A08" w14:textId="7B4640E2" w:rsidR="006B0A90" w:rsidRPr="006B0A90" w:rsidRDefault="006B0A90" w:rsidP="00F346F6">
            <w:pPr>
              <w:pStyle w:val="ListParagraph"/>
              <w:ind w:left="0" w:firstLine="0"/>
              <w:contextualSpacing w:val="0"/>
              <w:rPr>
                <w:sz w:val="22"/>
                <w:szCs w:val="24"/>
              </w:rPr>
            </w:pPr>
            <w:r w:rsidRPr="006B0A90">
              <w:rPr>
                <w:sz w:val="22"/>
                <w:szCs w:val="24"/>
              </w:rPr>
              <w:t>LA Times</w:t>
            </w:r>
          </w:p>
        </w:tc>
        <w:tc>
          <w:tcPr>
            <w:tcW w:w="7200" w:type="dxa"/>
          </w:tcPr>
          <w:p w14:paraId="32E14B32" w14:textId="0D4CEF7D" w:rsidR="006B0A90" w:rsidRPr="006B0A90" w:rsidRDefault="004867D9" w:rsidP="00F346F6">
            <w:pPr>
              <w:rPr>
                <w:rStyle w:val="Hyperlink"/>
                <w:color w:val="0563C1"/>
                <w:sz w:val="22"/>
                <w:szCs w:val="24"/>
                <w:u w:val="none"/>
              </w:rPr>
            </w:pPr>
            <w:hyperlink r:id="rId10" w:history="1">
              <w:r w:rsidR="006B0A90" w:rsidRPr="006B0A90">
                <w:rPr>
                  <w:rStyle w:val="Hyperlink"/>
                  <w:sz w:val="22"/>
                  <w:szCs w:val="24"/>
                </w:rPr>
                <w:t>These world-class bridges are Insta-ready</w:t>
              </w:r>
            </w:hyperlink>
          </w:p>
        </w:tc>
        <w:tc>
          <w:tcPr>
            <w:tcW w:w="1608" w:type="dxa"/>
          </w:tcPr>
          <w:p w14:paraId="080E900A" w14:textId="1B58B017" w:rsidR="006B0A90" w:rsidRPr="006B0A90" w:rsidRDefault="006B0A90" w:rsidP="00F346F6">
            <w:pPr>
              <w:pStyle w:val="ListParagraph"/>
              <w:ind w:left="0" w:firstLine="0"/>
              <w:contextualSpacing w:val="0"/>
              <w:rPr>
                <w:sz w:val="24"/>
                <w:szCs w:val="24"/>
              </w:rPr>
            </w:pPr>
            <w:r w:rsidRPr="006B0A90">
              <w:rPr>
                <w:sz w:val="24"/>
                <w:szCs w:val="24"/>
              </w:rPr>
              <w:t xml:space="preserve">23.9 M </w:t>
            </w:r>
          </w:p>
        </w:tc>
      </w:tr>
      <w:tr w:rsidR="006B0A90" w:rsidRPr="00F740D9" w14:paraId="204A2EA2" w14:textId="77777777" w:rsidTr="006B0A90">
        <w:trPr>
          <w:jc w:val="center"/>
        </w:trPr>
        <w:tc>
          <w:tcPr>
            <w:tcW w:w="1975" w:type="dxa"/>
          </w:tcPr>
          <w:p w14:paraId="0DEF61D5" w14:textId="298AA873" w:rsidR="006B0A90" w:rsidRPr="006B0A90" w:rsidRDefault="006B0A90" w:rsidP="00F346F6">
            <w:pPr>
              <w:pStyle w:val="ListParagraph"/>
              <w:ind w:left="0" w:firstLine="0"/>
              <w:contextualSpacing w:val="0"/>
              <w:rPr>
                <w:sz w:val="22"/>
                <w:szCs w:val="24"/>
              </w:rPr>
            </w:pPr>
            <w:r w:rsidRPr="006B0A90">
              <w:rPr>
                <w:sz w:val="22"/>
                <w:szCs w:val="24"/>
              </w:rPr>
              <w:t>LA Times</w:t>
            </w:r>
          </w:p>
        </w:tc>
        <w:tc>
          <w:tcPr>
            <w:tcW w:w="7200" w:type="dxa"/>
          </w:tcPr>
          <w:p w14:paraId="3388D3C3" w14:textId="6D14972C" w:rsidR="006B0A90" w:rsidRPr="006B0A90" w:rsidRDefault="006B0A90" w:rsidP="00F346F6">
            <w:pPr>
              <w:rPr>
                <w:rStyle w:val="Hyperlink"/>
                <w:color w:val="0563C1"/>
                <w:sz w:val="22"/>
                <w:szCs w:val="24"/>
                <w:u w:val="none"/>
              </w:rPr>
            </w:pPr>
            <w:r w:rsidRPr="006B0A90">
              <w:rPr>
                <w:rStyle w:val="Hyperlink"/>
                <w:color w:val="auto"/>
                <w:sz w:val="22"/>
                <w:szCs w:val="24"/>
                <w:u w:val="none"/>
              </w:rPr>
              <w:t>These world-class bridges are Insta-ready (print)</w:t>
            </w:r>
          </w:p>
        </w:tc>
        <w:tc>
          <w:tcPr>
            <w:tcW w:w="1608" w:type="dxa"/>
          </w:tcPr>
          <w:p w14:paraId="2330C033" w14:textId="34681E73" w:rsidR="006B0A90" w:rsidRPr="006B0A90" w:rsidRDefault="006B0A90" w:rsidP="00F346F6">
            <w:pPr>
              <w:pStyle w:val="ListParagraph"/>
              <w:ind w:left="0" w:firstLine="0"/>
              <w:contextualSpacing w:val="0"/>
              <w:rPr>
                <w:sz w:val="24"/>
                <w:szCs w:val="24"/>
              </w:rPr>
            </w:pPr>
            <w:r w:rsidRPr="006B0A90">
              <w:rPr>
                <w:sz w:val="24"/>
                <w:szCs w:val="24"/>
              </w:rPr>
              <w:t xml:space="preserve">555 K </w:t>
            </w:r>
          </w:p>
        </w:tc>
      </w:tr>
      <w:tr w:rsidR="006B0A90" w:rsidRPr="006F29D1" w14:paraId="36D85FF4" w14:textId="77777777" w:rsidTr="006B0A90">
        <w:trPr>
          <w:jc w:val="center"/>
        </w:trPr>
        <w:tc>
          <w:tcPr>
            <w:tcW w:w="1975" w:type="dxa"/>
          </w:tcPr>
          <w:p w14:paraId="58EBC8FA" w14:textId="147F1B62" w:rsidR="006B0A90" w:rsidRPr="006B0A90" w:rsidRDefault="006B0A90" w:rsidP="00F346F6">
            <w:pPr>
              <w:pStyle w:val="ListParagraph"/>
              <w:ind w:left="0" w:firstLine="0"/>
              <w:contextualSpacing w:val="0"/>
              <w:rPr>
                <w:sz w:val="22"/>
                <w:szCs w:val="24"/>
              </w:rPr>
            </w:pPr>
            <w:r w:rsidRPr="006B0A90">
              <w:rPr>
                <w:sz w:val="22"/>
                <w:szCs w:val="24"/>
              </w:rPr>
              <w:t>Budget Travel</w:t>
            </w:r>
          </w:p>
        </w:tc>
        <w:tc>
          <w:tcPr>
            <w:tcW w:w="7200" w:type="dxa"/>
          </w:tcPr>
          <w:p w14:paraId="688A0DA3" w14:textId="398901C7" w:rsidR="006B0A90" w:rsidRPr="006B0A90" w:rsidRDefault="004867D9" w:rsidP="00F346F6">
            <w:pPr>
              <w:rPr>
                <w:rStyle w:val="Hyperlink"/>
                <w:color w:val="0563C1"/>
                <w:sz w:val="22"/>
                <w:szCs w:val="24"/>
                <w:u w:val="none"/>
              </w:rPr>
            </w:pPr>
            <w:hyperlink r:id="rId11" w:history="1">
              <w:r w:rsidR="006B0A90" w:rsidRPr="006B0A90">
                <w:rPr>
                  <w:rStyle w:val="Hyperlink"/>
                  <w:sz w:val="22"/>
                  <w:szCs w:val="24"/>
                </w:rPr>
                <w:t>9 California Food &amp; Beverage Makers to Visit in 2019</w:t>
              </w:r>
            </w:hyperlink>
            <w:hyperlink r:id="rId12" w:history="1"/>
          </w:p>
        </w:tc>
        <w:tc>
          <w:tcPr>
            <w:tcW w:w="1608" w:type="dxa"/>
          </w:tcPr>
          <w:p w14:paraId="133A18DC" w14:textId="1964EF2E" w:rsidR="006B0A90" w:rsidRPr="006B0A90" w:rsidRDefault="006B0A90" w:rsidP="00F346F6">
            <w:pPr>
              <w:pStyle w:val="ListParagraph"/>
              <w:ind w:left="0" w:firstLine="0"/>
              <w:contextualSpacing w:val="0"/>
              <w:rPr>
                <w:sz w:val="24"/>
                <w:szCs w:val="24"/>
              </w:rPr>
            </w:pPr>
            <w:r w:rsidRPr="006B0A90">
              <w:rPr>
                <w:sz w:val="24"/>
                <w:szCs w:val="24"/>
              </w:rPr>
              <w:t xml:space="preserve">1.47 M </w:t>
            </w:r>
          </w:p>
        </w:tc>
      </w:tr>
      <w:tr w:rsidR="006B0A90" w:rsidRPr="006F29D1" w14:paraId="75D4CC25" w14:textId="77777777" w:rsidTr="006B0A90">
        <w:trPr>
          <w:jc w:val="center"/>
        </w:trPr>
        <w:tc>
          <w:tcPr>
            <w:tcW w:w="1975" w:type="dxa"/>
          </w:tcPr>
          <w:p w14:paraId="25E5D7AD" w14:textId="6D3E33E9" w:rsidR="006B0A90" w:rsidRPr="006B0A90" w:rsidRDefault="006B0A90" w:rsidP="00F346F6">
            <w:pPr>
              <w:pStyle w:val="ListParagraph"/>
              <w:ind w:left="0" w:firstLine="0"/>
              <w:contextualSpacing w:val="0"/>
              <w:rPr>
                <w:sz w:val="22"/>
                <w:szCs w:val="24"/>
              </w:rPr>
            </w:pPr>
            <w:r w:rsidRPr="006B0A90">
              <w:rPr>
                <w:sz w:val="22"/>
                <w:szCs w:val="24"/>
              </w:rPr>
              <w:t>Budget Travel</w:t>
            </w:r>
          </w:p>
        </w:tc>
        <w:tc>
          <w:tcPr>
            <w:tcW w:w="7200" w:type="dxa"/>
          </w:tcPr>
          <w:p w14:paraId="7D8FDEFC" w14:textId="5BADCA26" w:rsidR="006B0A90" w:rsidRPr="006B0A90" w:rsidRDefault="004867D9" w:rsidP="00F346F6">
            <w:pPr>
              <w:rPr>
                <w:sz w:val="22"/>
                <w:szCs w:val="24"/>
              </w:rPr>
            </w:pPr>
            <w:hyperlink r:id="rId13" w:history="1">
              <w:r w:rsidR="006B0A90" w:rsidRPr="006B0A90">
                <w:rPr>
                  <w:rStyle w:val="Hyperlink"/>
                  <w:sz w:val="22"/>
                  <w:szCs w:val="24"/>
                </w:rPr>
                <w:t>6 Great Places for Cool Winter Fun</w:t>
              </w:r>
            </w:hyperlink>
          </w:p>
        </w:tc>
        <w:tc>
          <w:tcPr>
            <w:tcW w:w="1608" w:type="dxa"/>
          </w:tcPr>
          <w:p w14:paraId="136A7345" w14:textId="5038838A" w:rsidR="006B0A90" w:rsidRPr="006B0A90" w:rsidRDefault="006B0A90" w:rsidP="00F346F6">
            <w:pPr>
              <w:pStyle w:val="ListParagraph"/>
              <w:ind w:left="0" w:firstLine="0"/>
              <w:contextualSpacing w:val="0"/>
              <w:rPr>
                <w:sz w:val="24"/>
                <w:szCs w:val="24"/>
              </w:rPr>
            </w:pPr>
            <w:r w:rsidRPr="006B0A90">
              <w:rPr>
                <w:sz w:val="24"/>
                <w:szCs w:val="24"/>
              </w:rPr>
              <w:t xml:space="preserve">1.47 M </w:t>
            </w:r>
          </w:p>
        </w:tc>
      </w:tr>
      <w:tr w:rsidR="006B0A90" w:rsidRPr="006F29D1" w14:paraId="71956F43" w14:textId="77777777" w:rsidTr="006B0A90">
        <w:trPr>
          <w:jc w:val="center"/>
        </w:trPr>
        <w:tc>
          <w:tcPr>
            <w:tcW w:w="1975" w:type="dxa"/>
          </w:tcPr>
          <w:p w14:paraId="7FA89C7A" w14:textId="498CB7EB" w:rsidR="006B0A90" w:rsidRPr="006B0A90" w:rsidRDefault="006B0A90" w:rsidP="00F346F6">
            <w:pPr>
              <w:pStyle w:val="ListParagraph"/>
              <w:ind w:left="0" w:firstLine="0"/>
              <w:contextualSpacing w:val="0"/>
              <w:rPr>
                <w:sz w:val="22"/>
                <w:szCs w:val="24"/>
              </w:rPr>
            </w:pPr>
            <w:r w:rsidRPr="006B0A90">
              <w:rPr>
                <w:sz w:val="22"/>
                <w:szCs w:val="24"/>
              </w:rPr>
              <w:t>Matador Network</w:t>
            </w:r>
          </w:p>
        </w:tc>
        <w:tc>
          <w:tcPr>
            <w:tcW w:w="7200" w:type="dxa"/>
          </w:tcPr>
          <w:p w14:paraId="0287EA09" w14:textId="5EDA0FDC" w:rsidR="006B0A90" w:rsidRPr="006B0A90" w:rsidRDefault="004867D9" w:rsidP="00F346F6">
            <w:pPr>
              <w:rPr>
                <w:sz w:val="22"/>
                <w:szCs w:val="24"/>
              </w:rPr>
            </w:pPr>
            <w:hyperlink r:id="rId14" w:history="1">
              <w:r w:rsidR="006B0A90" w:rsidRPr="006B0A90">
                <w:rPr>
                  <w:rStyle w:val="Hyperlink"/>
                  <w:sz w:val="22"/>
                  <w:szCs w:val="24"/>
                </w:rPr>
                <w:t>Best American Rinks to Skate at This Christmas – That Aren’t in New York</w:t>
              </w:r>
            </w:hyperlink>
          </w:p>
        </w:tc>
        <w:tc>
          <w:tcPr>
            <w:tcW w:w="1608" w:type="dxa"/>
          </w:tcPr>
          <w:p w14:paraId="332A1C88" w14:textId="231B1815" w:rsidR="006B0A90" w:rsidRPr="006B0A90" w:rsidRDefault="006B0A90" w:rsidP="00F346F6">
            <w:pPr>
              <w:pStyle w:val="ListParagraph"/>
              <w:ind w:left="0" w:firstLine="0"/>
              <w:contextualSpacing w:val="0"/>
              <w:rPr>
                <w:sz w:val="24"/>
                <w:szCs w:val="24"/>
              </w:rPr>
            </w:pPr>
            <w:r w:rsidRPr="006B0A90">
              <w:rPr>
                <w:sz w:val="24"/>
                <w:szCs w:val="24"/>
              </w:rPr>
              <w:t xml:space="preserve">3.81 M </w:t>
            </w:r>
          </w:p>
        </w:tc>
      </w:tr>
      <w:tr w:rsidR="006B0A90" w:rsidRPr="006F29D1" w14:paraId="27F19703" w14:textId="77777777" w:rsidTr="006B0A90">
        <w:trPr>
          <w:jc w:val="center"/>
        </w:trPr>
        <w:tc>
          <w:tcPr>
            <w:tcW w:w="1975" w:type="dxa"/>
            <w:shd w:val="clear" w:color="auto" w:fill="D9D9D9" w:themeFill="background1" w:themeFillShade="D9"/>
          </w:tcPr>
          <w:p w14:paraId="1DF10BAD" w14:textId="77777777" w:rsidR="006B0A90" w:rsidRPr="006B0A90" w:rsidRDefault="006B0A90" w:rsidP="00F346F6">
            <w:pPr>
              <w:pStyle w:val="ListParagraph"/>
              <w:ind w:left="0" w:firstLine="0"/>
              <w:contextualSpacing w:val="0"/>
              <w:rPr>
                <w:sz w:val="22"/>
                <w:szCs w:val="24"/>
              </w:rPr>
            </w:pPr>
            <w:r w:rsidRPr="006B0A90">
              <w:rPr>
                <w:b/>
                <w:sz w:val="22"/>
                <w:szCs w:val="24"/>
              </w:rPr>
              <w:t>TOTAL</w:t>
            </w:r>
          </w:p>
        </w:tc>
        <w:tc>
          <w:tcPr>
            <w:tcW w:w="7200" w:type="dxa"/>
            <w:shd w:val="clear" w:color="auto" w:fill="D9D9D9" w:themeFill="background1" w:themeFillShade="D9"/>
          </w:tcPr>
          <w:p w14:paraId="4359BA13" w14:textId="77777777" w:rsidR="006B0A90" w:rsidRPr="006B0A90" w:rsidRDefault="006B0A90" w:rsidP="00F346F6">
            <w:pPr>
              <w:pStyle w:val="ListParagraph"/>
              <w:ind w:left="0" w:firstLine="0"/>
              <w:contextualSpacing w:val="0"/>
              <w:rPr>
                <w:rStyle w:val="Hyperlink"/>
                <w:sz w:val="22"/>
                <w:szCs w:val="24"/>
              </w:rPr>
            </w:pPr>
          </w:p>
        </w:tc>
        <w:tc>
          <w:tcPr>
            <w:tcW w:w="1608" w:type="dxa"/>
            <w:shd w:val="clear" w:color="auto" w:fill="D9D9D9" w:themeFill="background1" w:themeFillShade="D9"/>
          </w:tcPr>
          <w:p w14:paraId="644436A7" w14:textId="78B392F6" w:rsidR="006B0A90" w:rsidRPr="006B0A90" w:rsidRDefault="006B0A90" w:rsidP="00F346F6">
            <w:pPr>
              <w:pStyle w:val="ListParagraph"/>
              <w:ind w:left="0" w:firstLine="0"/>
              <w:contextualSpacing w:val="0"/>
              <w:rPr>
                <w:b/>
                <w:sz w:val="22"/>
                <w:szCs w:val="24"/>
              </w:rPr>
            </w:pPr>
            <w:r w:rsidRPr="006B0A90">
              <w:rPr>
                <w:b/>
                <w:sz w:val="22"/>
                <w:szCs w:val="24"/>
              </w:rPr>
              <w:t>31.2 M UMV</w:t>
            </w:r>
          </w:p>
        </w:tc>
      </w:tr>
    </w:tbl>
    <w:p w14:paraId="7E904BD4" w14:textId="77777777" w:rsidR="006B0A90" w:rsidRPr="006B0A90" w:rsidRDefault="006B0A90" w:rsidP="006B0A90">
      <w:pPr>
        <w:pStyle w:val="ListParagraph"/>
        <w:spacing w:after="0"/>
        <w:ind w:left="360" w:firstLine="0"/>
        <w:contextualSpacing w:val="0"/>
        <w:rPr>
          <w:rFonts w:ascii="Times New Roman" w:hAnsi="Times New Roman" w:cs="Times New Roman"/>
          <w:sz w:val="24"/>
        </w:rPr>
      </w:pPr>
    </w:p>
    <w:p w14:paraId="4CA60192" w14:textId="79CB3599" w:rsidR="006B0A90" w:rsidRPr="006B0A90" w:rsidRDefault="00F52431" w:rsidP="006B0A90">
      <w:pPr>
        <w:pStyle w:val="ListParagraph"/>
        <w:numPr>
          <w:ilvl w:val="0"/>
          <w:numId w:val="2"/>
        </w:numPr>
        <w:ind w:left="360"/>
        <w:contextualSpacing w:val="0"/>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76672" behindDoc="0" locked="0" layoutInCell="1" allowOverlap="1" wp14:anchorId="12244A32" wp14:editId="17B3DDE8">
            <wp:simplePos x="0" y="0"/>
            <wp:positionH relativeFrom="column">
              <wp:posOffset>4613275</wp:posOffset>
            </wp:positionH>
            <wp:positionV relativeFrom="paragraph">
              <wp:posOffset>6350</wp:posOffset>
            </wp:positionV>
            <wp:extent cx="1663065" cy="2038350"/>
            <wp:effectExtent l="0" t="0" r="0" b="0"/>
            <wp:wrapThrough wrapText="bothSides">
              <wp:wrapPolygon edited="0">
                <wp:start x="0" y="0"/>
                <wp:lineTo x="0" y="21398"/>
                <wp:lineTo x="21278" y="21398"/>
                <wp:lineTo x="2127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306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904">
        <w:rPr>
          <w:rFonts w:ascii="Times New Roman" w:hAnsi="Times New Roman" w:cs="Times New Roman"/>
          <w:noProof/>
          <w:sz w:val="24"/>
        </w:rPr>
        <w:t>A</w:t>
      </w:r>
      <w:r w:rsidR="006B0A90" w:rsidRPr="006B0A90">
        <w:rPr>
          <w:rFonts w:ascii="Times New Roman" w:hAnsi="Times New Roman" w:cs="Times New Roman"/>
          <w:sz w:val="24"/>
        </w:rPr>
        <w:t xml:space="preserve"> Visit Redding winter campaign was centered around escaping to Redding for a winter adventure. It kicked off with a blog about </w:t>
      </w:r>
      <w:hyperlink r:id="rId16" w:history="1">
        <w:r w:rsidR="006B0A90" w:rsidRPr="006B0A90">
          <w:rPr>
            <w:rStyle w:val="Hyperlink"/>
            <w:rFonts w:ascii="Times New Roman" w:hAnsi="Times New Roman" w:cs="Times New Roman"/>
            <w:sz w:val="24"/>
          </w:rPr>
          <w:t>8 Fun Winter Activities for the Whole Family in Redding, CA</w:t>
        </w:r>
      </w:hyperlink>
      <w:r w:rsidR="006B0A90" w:rsidRPr="006B0A90">
        <w:rPr>
          <w:rFonts w:ascii="Times New Roman" w:hAnsi="Times New Roman" w:cs="Times New Roman"/>
          <w:sz w:val="24"/>
        </w:rPr>
        <w:t xml:space="preserve"> where it featured skiing at Mt. Shasta, exploring winter at Lassen Volcanic National Park, sledding at Eskimo Hill, </w:t>
      </w:r>
      <w:r w:rsidR="00D75E97">
        <w:rPr>
          <w:rFonts w:ascii="Times New Roman" w:hAnsi="Times New Roman" w:cs="Times New Roman"/>
          <w:sz w:val="24"/>
        </w:rPr>
        <w:t>skating at the</w:t>
      </w:r>
      <w:r w:rsidR="006B0A90" w:rsidRPr="006B0A90">
        <w:rPr>
          <w:rFonts w:ascii="Times New Roman" w:hAnsi="Times New Roman" w:cs="Times New Roman"/>
          <w:sz w:val="24"/>
        </w:rPr>
        <w:t xml:space="preserve"> Siskiyou Ice Rink, </w:t>
      </w:r>
      <w:r w:rsidR="00D75E97">
        <w:rPr>
          <w:rFonts w:ascii="Times New Roman" w:hAnsi="Times New Roman" w:cs="Times New Roman"/>
          <w:sz w:val="24"/>
        </w:rPr>
        <w:t xml:space="preserve">touring </w:t>
      </w:r>
      <w:r w:rsidR="006B0A90" w:rsidRPr="006B0A90">
        <w:rPr>
          <w:rFonts w:ascii="Times New Roman" w:hAnsi="Times New Roman" w:cs="Times New Roman"/>
          <w:sz w:val="24"/>
        </w:rPr>
        <w:t xml:space="preserve">Lake Shasta Caverns, </w:t>
      </w:r>
      <w:r w:rsidR="00C31A0B">
        <w:rPr>
          <w:rFonts w:ascii="Times New Roman" w:hAnsi="Times New Roman" w:cs="Times New Roman"/>
          <w:sz w:val="24"/>
        </w:rPr>
        <w:t xml:space="preserve">activities at </w:t>
      </w:r>
      <w:r w:rsidR="006B0A90" w:rsidRPr="006B0A90">
        <w:rPr>
          <w:rFonts w:ascii="Times New Roman" w:hAnsi="Times New Roman" w:cs="Times New Roman"/>
          <w:sz w:val="24"/>
        </w:rPr>
        <w:t>Castle Crags and Burney Falls. The blog was promoted on social channels, receiving</w:t>
      </w:r>
      <w:r w:rsidR="006B0A90" w:rsidRPr="00104004">
        <w:rPr>
          <w:rFonts w:ascii="Times New Roman" w:hAnsi="Times New Roman" w:cs="Times New Roman"/>
          <w:sz w:val="24"/>
        </w:rPr>
        <w:t xml:space="preserve"> a </w:t>
      </w:r>
      <w:r w:rsidR="00104004" w:rsidRPr="00104004">
        <w:rPr>
          <w:rFonts w:ascii="Times New Roman" w:hAnsi="Times New Roman" w:cs="Times New Roman"/>
          <w:sz w:val="24"/>
        </w:rPr>
        <w:t>2.5</w:t>
      </w:r>
      <w:r w:rsidR="002F0905" w:rsidRPr="00104004">
        <w:rPr>
          <w:rFonts w:ascii="Times New Roman" w:hAnsi="Times New Roman" w:cs="Times New Roman"/>
          <w:sz w:val="24"/>
        </w:rPr>
        <w:t xml:space="preserve"> </w:t>
      </w:r>
      <w:r w:rsidR="006B0A90" w:rsidRPr="00104004">
        <w:rPr>
          <w:rFonts w:ascii="Times New Roman" w:hAnsi="Times New Roman" w:cs="Times New Roman"/>
          <w:sz w:val="24"/>
        </w:rPr>
        <w:t xml:space="preserve">percent click-through-rate (CTR) on </w:t>
      </w:r>
      <w:r w:rsidR="00104004" w:rsidRPr="00104004">
        <w:rPr>
          <w:rFonts w:ascii="Times New Roman" w:hAnsi="Times New Roman" w:cs="Times New Roman"/>
          <w:sz w:val="24"/>
        </w:rPr>
        <w:t>18,038</w:t>
      </w:r>
      <w:r w:rsidR="006B0A90" w:rsidRPr="00104004">
        <w:rPr>
          <w:rFonts w:ascii="Times New Roman" w:hAnsi="Times New Roman" w:cs="Times New Roman"/>
          <w:sz w:val="24"/>
        </w:rPr>
        <w:t xml:space="preserve"> impressions. The winter blog was also promoted by using the Visit Redding winter commercial on social media where it received </w:t>
      </w:r>
      <w:r w:rsidR="00104004" w:rsidRPr="00104004">
        <w:rPr>
          <w:rFonts w:ascii="Times New Roman" w:hAnsi="Times New Roman" w:cs="Times New Roman"/>
          <w:sz w:val="24"/>
        </w:rPr>
        <w:t>23,446</w:t>
      </w:r>
      <w:r w:rsidR="006B0A90" w:rsidRPr="00104004">
        <w:rPr>
          <w:rFonts w:ascii="Times New Roman" w:hAnsi="Times New Roman" w:cs="Times New Roman"/>
          <w:sz w:val="24"/>
        </w:rPr>
        <w:t xml:space="preserve"> impressions, </w:t>
      </w:r>
      <w:r w:rsidR="00104004" w:rsidRPr="00104004">
        <w:rPr>
          <w:rFonts w:ascii="Times New Roman" w:hAnsi="Times New Roman" w:cs="Times New Roman"/>
          <w:sz w:val="24"/>
        </w:rPr>
        <w:t>7,766</w:t>
      </w:r>
      <w:r w:rsidR="006B0A90" w:rsidRPr="00104004">
        <w:rPr>
          <w:rFonts w:ascii="Times New Roman" w:hAnsi="Times New Roman" w:cs="Times New Roman"/>
          <w:sz w:val="24"/>
        </w:rPr>
        <w:t xml:space="preserve"> engagements </w:t>
      </w:r>
      <w:r w:rsidR="00503904">
        <w:rPr>
          <w:rFonts w:ascii="Times New Roman" w:hAnsi="Times New Roman" w:cs="Times New Roman"/>
          <w:sz w:val="24"/>
        </w:rPr>
        <w:t>for a cost per engagement of</w:t>
      </w:r>
      <w:r w:rsidR="006B0A90" w:rsidRPr="00104004">
        <w:rPr>
          <w:rFonts w:ascii="Times New Roman" w:hAnsi="Times New Roman" w:cs="Times New Roman"/>
          <w:sz w:val="24"/>
        </w:rPr>
        <w:t xml:space="preserve"> $0.</w:t>
      </w:r>
      <w:r w:rsidR="00104004" w:rsidRPr="00104004">
        <w:rPr>
          <w:rFonts w:ascii="Times New Roman" w:hAnsi="Times New Roman" w:cs="Times New Roman"/>
          <w:sz w:val="24"/>
        </w:rPr>
        <w:t>01</w:t>
      </w:r>
      <w:r w:rsidR="006B0A90" w:rsidRPr="006B0A90">
        <w:rPr>
          <w:rFonts w:ascii="Times New Roman" w:hAnsi="Times New Roman" w:cs="Times New Roman"/>
          <w:sz w:val="24"/>
        </w:rPr>
        <w:t xml:space="preserve">. The winter </w:t>
      </w:r>
      <w:r w:rsidR="006B0A90" w:rsidRPr="006B0A90">
        <w:rPr>
          <w:rFonts w:ascii="Times New Roman" w:hAnsi="Times New Roman" w:cs="Times New Roman"/>
          <w:sz w:val="24"/>
        </w:rPr>
        <w:lastRenderedPageBreak/>
        <w:t xml:space="preserve">commercial can be viewed here: </w:t>
      </w:r>
      <w:hyperlink r:id="rId17" w:history="1">
        <w:r w:rsidR="006B0A90" w:rsidRPr="006B0A90">
          <w:rPr>
            <w:rStyle w:val="Hyperlink"/>
            <w:rFonts w:ascii="Times New Roman" w:hAnsi="Times New Roman" w:cs="Times New Roman"/>
            <w:sz w:val="24"/>
          </w:rPr>
          <w:t>https://bit.ly/2TekDZd</w:t>
        </w:r>
      </w:hyperlink>
      <w:r w:rsidR="006B0A90" w:rsidRPr="006B0A90">
        <w:rPr>
          <w:rFonts w:ascii="Times New Roman" w:hAnsi="Times New Roman" w:cs="Times New Roman"/>
          <w:sz w:val="24"/>
        </w:rPr>
        <w:t xml:space="preserve">. </w:t>
      </w:r>
      <w:r w:rsidR="00205630">
        <w:rPr>
          <w:rFonts w:ascii="Times New Roman" w:hAnsi="Times New Roman" w:cs="Times New Roman"/>
          <w:sz w:val="24"/>
        </w:rPr>
        <w:t xml:space="preserve">This was the first of many campaigns planned to combat the negative media wildfire coverage. </w:t>
      </w:r>
    </w:p>
    <w:p w14:paraId="5438CE45" w14:textId="080527D6" w:rsidR="006B0A90" w:rsidRPr="006B0A90" w:rsidRDefault="00F52431" w:rsidP="006B0A90">
      <w:pPr>
        <w:pStyle w:val="ListParagraph"/>
        <w:numPr>
          <w:ilvl w:val="0"/>
          <w:numId w:val="2"/>
        </w:numPr>
        <w:ind w:left="360"/>
        <w:contextualSpacing w:val="0"/>
        <w:rPr>
          <w:rFonts w:ascii="Times New Roman" w:hAnsi="Times New Roman" w:cs="Times New Roman"/>
        </w:rPr>
      </w:pPr>
      <w:r>
        <w:rPr>
          <w:rFonts w:ascii="Times New Roman" w:hAnsi="Times New Roman" w:cs="Times New Roman"/>
          <w:noProof/>
          <w:sz w:val="24"/>
        </w:rPr>
        <w:drawing>
          <wp:anchor distT="0" distB="0" distL="114300" distR="114300" simplePos="0" relativeHeight="251675648" behindDoc="0" locked="0" layoutInCell="1" allowOverlap="1" wp14:anchorId="7D05BFC6" wp14:editId="5DEF63C3">
            <wp:simplePos x="0" y="0"/>
            <wp:positionH relativeFrom="column">
              <wp:posOffset>3248660</wp:posOffset>
            </wp:positionH>
            <wp:positionV relativeFrom="paragraph">
              <wp:posOffset>9525</wp:posOffset>
            </wp:positionV>
            <wp:extent cx="3056255" cy="1600200"/>
            <wp:effectExtent l="0" t="0" r="0" b="0"/>
            <wp:wrapThrough wrapText="bothSides">
              <wp:wrapPolygon edited="0">
                <wp:start x="0" y="0"/>
                <wp:lineTo x="0" y="21343"/>
                <wp:lineTo x="21407" y="21343"/>
                <wp:lineTo x="2140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625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A90" w:rsidRPr="006B0A90">
        <w:rPr>
          <w:rFonts w:ascii="Times New Roman" w:hAnsi="Times New Roman" w:cs="Times New Roman"/>
          <w:sz w:val="24"/>
        </w:rPr>
        <w:t xml:space="preserve">Promotion of Redding as a premier vacation destination </w:t>
      </w:r>
      <w:r w:rsidR="00C31A0B">
        <w:rPr>
          <w:rFonts w:ascii="Times New Roman" w:hAnsi="Times New Roman" w:cs="Times New Roman"/>
          <w:sz w:val="24"/>
        </w:rPr>
        <w:t xml:space="preserve">on social media </w:t>
      </w:r>
      <w:r w:rsidR="006B0A90" w:rsidRPr="006B0A90">
        <w:rPr>
          <w:rFonts w:ascii="Times New Roman" w:hAnsi="Times New Roman" w:cs="Times New Roman"/>
          <w:sz w:val="24"/>
        </w:rPr>
        <w:t>is crucial following the wildfires. The Redding CVB partnered with Visit California for its “The Power of Love” campaign, joining politicians and celebrities to encourage people to donate to Red Cross for victims of the wildfires in California by sharing social posts with #</w:t>
      </w:r>
      <w:proofErr w:type="spellStart"/>
      <w:r w:rsidR="006B0A90" w:rsidRPr="006B0A90">
        <w:rPr>
          <w:rFonts w:ascii="Times New Roman" w:hAnsi="Times New Roman" w:cs="Times New Roman"/>
          <w:sz w:val="24"/>
        </w:rPr>
        <w:t>CALove</w:t>
      </w:r>
      <w:proofErr w:type="spellEnd"/>
      <w:r w:rsidR="006B0A90" w:rsidRPr="006B0A90">
        <w:rPr>
          <w:rFonts w:ascii="Times New Roman" w:hAnsi="Times New Roman" w:cs="Times New Roman"/>
          <w:sz w:val="24"/>
        </w:rPr>
        <w:t xml:space="preserve">. Other social media promotion included </w:t>
      </w:r>
      <w:r w:rsidR="00C31A0B">
        <w:rPr>
          <w:rFonts w:ascii="Times New Roman" w:hAnsi="Times New Roman" w:cs="Times New Roman"/>
          <w:sz w:val="24"/>
        </w:rPr>
        <w:t xml:space="preserve">a paid </w:t>
      </w:r>
      <w:r w:rsidR="006B0A90" w:rsidRPr="006B0A90">
        <w:rPr>
          <w:rFonts w:ascii="Times New Roman" w:hAnsi="Times New Roman" w:cs="Times New Roman"/>
          <w:sz w:val="24"/>
        </w:rPr>
        <w:t xml:space="preserve">campaign that included carousel ads on Facebook and Instagram featuring activities such as winter adventure, hiking, biking, national and state parks, Turtle Bay Exploration Park, Lake Shasta Caverns, breweries, and waterfalls. </w:t>
      </w:r>
      <w:r w:rsidR="006B0A90" w:rsidRPr="00503904">
        <w:rPr>
          <w:rFonts w:ascii="Times New Roman" w:hAnsi="Times New Roman" w:cs="Times New Roman"/>
          <w:sz w:val="24"/>
        </w:rPr>
        <w:t xml:space="preserve">The campaign </w:t>
      </w:r>
      <w:r w:rsidR="00C31A0B">
        <w:rPr>
          <w:rFonts w:ascii="Times New Roman" w:hAnsi="Times New Roman" w:cs="Times New Roman"/>
          <w:sz w:val="24"/>
        </w:rPr>
        <w:t xml:space="preserve">has </w:t>
      </w:r>
      <w:r w:rsidR="006B0A90" w:rsidRPr="00503904">
        <w:rPr>
          <w:rFonts w:ascii="Times New Roman" w:hAnsi="Times New Roman" w:cs="Times New Roman"/>
          <w:sz w:val="24"/>
        </w:rPr>
        <w:t xml:space="preserve">reached </w:t>
      </w:r>
      <w:r w:rsidR="00503904" w:rsidRPr="00503904">
        <w:rPr>
          <w:rFonts w:ascii="Times New Roman" w:hAnsi="Times New Roman" w:cs="Times New Roman"/>
          <w:sz w:val="24"/>
        </w:rPr>
        <w:t>153,735</w:t>
      </w:r>
      <w:r w:rsidR="006B0A90" w:rsidRPr="00503904">
        <w:rPr>
          <w:rFonts w:ascii="Times New Roman" w:hAnsi="Times New Roman" w:cs="Times New Roman"/>
          <w:sz w:val="24"/>
        </w:rPr>
        <w:t xml:space="preserve"> people </w:t>
      </w:r>
      <w:r w:rsidR="00503904">
        <w:rPr>
          <w:rFonts w:ascii="Times New Roman" w:hAnsi="Times New Roman" w:cs="Times New Roman"/>
          <w:sz w:val="24"/>
        </w:rPr>
        <w:t>since Nov. 28</w:t>
      </w:r>
      <w:r w:rsidR="006B0A90" w:rsidRPr="00503904">
        <w:rPr>
          <w:rFonts w:ascii="Times New Roman" w:hAnsi="Times New Roman" w:cs="Times New Roman"/>
          <w:sz w:val="24"/>
        </w:rPr>
        <w:t>.</w:t>
      </w:r>
    </w:p>
    <w:p w14:paraId="795C4777" w14:textId="77777777" w:rsidR="005B6CD0" w:rsidRPr="004C4721" w:rsidRDefault="005B6CD0" w:rsidP="005B6CD0">
      <w:pPr>
        <w:rPr>
          <w:rFonts w:ascii="Times New Roman" w:hAnsi="Times New Roman" w:cs="Times New Roman"/>
          <w:b/>
          <w:sz w:val="24"/>
          <w:u w:val="single"/>
        </w:rPr>
      </w:pPr>
      <w:r w:rsidRPr="004C4721">
        <w:rPr>
          <w:rFonts w:ascii="Times New Roman" w:hAnsi="Times New Roman" w:cs="Times New Roman"/>
          <w:b/>
          <w:sz w:val="24"/>
          <w:u w:val="single"/>
        </w:rPr>
        <w:t>International:</w:t>
      </w:r>
    </w:p>
    <w:p w14:paraId="22E84A35" w14:textId="537F7AE6" w:rsidR="006B0A90" w:rsidRPr="006B0A90" w:rsidRDefault="006B0A90" w:rsidP="006B0A90">
      <w:pPr>
        <w:pStyle w:val="ListParagraph"/>
        <w:numPr>
          <w:ilvl w:val="0"/>
          <w:numId w:val="12"/>
        </w:numPr>
        <w:ind w:left="360"/>
        <w:contextualSpacing w:val="0"/>
        <w:rPr>
          <w:rFonts w:ascii="Times New Roman" w:hAnsi="Times New Roman" w:cs="Times New Roman"/>
          <w:sz w:val="24"/>
        </w:rPr>
      </w:pPr>
      <w:r w:rsidRPr="006B0A90">
        <w:rPr>
          <w:rFonts w:ascii="Times New Roman" w:hAnsi="Times New Roman" w:cs="Times New Roman"/>
          <w:sz w:val="24"/>
        </w:rPr>
        <w:t>The Redding CVB partnered with Shasta</w:t>
      </w:r>
      <w:r>
        <w:rPr>
          <w:rFonts w:ascii="Times New Roman" w:hAnsi="Times New Roman" w:cs="Times New Roman"/>
          <w:sz w:val="24"/>
        </w:rPr>
        <w:t>-</w:t>
      </w:r>
      <w:r w:rsidRPr="006B0A90">
        <w:rPr>
          <w:rFonts w:ascii="Times New Roman" w:hAnsi="Times New Roman" w:cs="Times New Roman"/>
          <w:sz w:val="24"/>
        </w:rPr>
        <w:t>Cascade Wonderland Association (SCWA) in a three</w:t>
      </w:r>
      <w:r>
        <w:rPr>
          <w:rFonts w:ascii="Times New Roman" w:hAnsi="Times New Roman" w:cs="Times New Roman"/>
          <w:sz w:val="24"/>
        </w:rPr>
        <w:t>-</w:t>
      </w:r>
      <w:r w:rsidRPr="006B0A90">
        <w:rPr>
          <w:rFonts w:ascii="Times New Roman" w:hAnsi="Times New Roman" w:cs="Times New Roman"/>
          <w:sz w:val="24"/>
        </w:rPr>
        <w:t xml:space="preserve">month digital campaign with </w:t>
      </w:r>
      <w:r>
        <w:rPr>
          <w:rFonts w:ascii="Times New Roman" w:hAnsi="Times New Roman" w:cs="Times New Roman"/>
          <w:sz w:val="24"/>
        </w:rPr>
        <w:t xml:space="preserve">the </w:t>
      </w:r>
      <w:r w:rsidRPr="006B0A90">
        <w:rPr>
          <w:rFonts w:ascii="Times New Roman" w:hAnsi="Times New Roman" w:cs="Times New Roman"/>
          <w:sz w:val="24"/>
        </w:rPr>
        <w:t>Epoch Times targeting Chinese travelers via Chinese websites, Facebook, and Chinese social media. The total cost of the campaign was $7</w:t>
      </w:r>
      <w:r>
        <w:rPr>
          <w:rFonts w:ascii="Times New Roman" w:hAnsi="Times New Roman" w:cs="Times New Roman"/>
          <w:sz w:val="24"/>
        </w:rPr>
        <w:t>,</w:t>
      </w:r>
      <w:r w:rsidRPr="006B0A90">
        <w:rPr>
          <w:rFonts w:ascii="Times New Roman" w:hAnsi="Times New Roman" w:cs="Times New Roman"/>
          <w:sz w:val="24"/>
        </w:rPr>
        <w:t>650 which resulted in 4.97 million impressions (</w:t>
      </w:r>
      <w:r>
        <w:rPr>
          <w:rFonts w:ascii="Times New Roman" w:hAnsi="Times New Roman" w:cs="Times New Roman"/>
          <w:sz w:val="24"/>
        </w:rPr>
        <w:t>$0</w:t>
      </w:r>
      <w:r w:rsidRPr="006B0A90">
        <w:rPr>
          <w:rFonts w:ascii="Times New Roman" w:hAnsi="Times New Roman" w:cs="Times New Roman"/>
          <w:sz w:val="24"/>
        </w:rPr>
        <w:t>.0015 per impression), 5</w:t>
      </w:r>
      <w:r>
        <w:rPr>
          <w:rFonts w:ascii="Times New Roman" w:hAnsi="Times New Roman" w:cs="Times New Roman"/>
          <w:sz w:val="24"/>
        </w:rPr>
        <w:t>,</w:t>
      </w:r>
      <w:r w:rsidRPr="006B0A90">
        <w:rPr>
          <w:rFonts w:ascii="Times New Roman" w:hAnsi="Times New Roman" w:cs="Times New Roman"/>
          <w:sz w:val="24"/>
        </w:rPr>
        <w:t>000</w:t>
      </w:r>
      <w:r>
        <w:rPr>
          <w:rFonts w:ascii="Times New Roman" w:hAnsi="Times New Roman" w:cs="Times New Roman"/>
          <w:sz w:val="24"/>
        </w:rPr>
        <w:t>-plus</w:t>
      </w:r>
      <w:r w:rsidRPr="006B0A90">
        <w:rPr>
          <w:rFonts w:ascii="Times New Roman" w:hAnsi="Times New Roman" w:cs="Times New Roman"/>
          <w:sz w:val="24"/>
        </w:rPr>
        <w:t xml:space="preserve"> clicks to the Redding/Shasta Cascade Chinese language travel information page ($1.53 per click), with 70 people requesting destination information. In follow up, destination information was emailed and hardcopies were mailed as requested.</w:t>
      </w:r>
    </w:p>
    <w:p w14:paraId="525AC831" w14:textId="6E079667" w:rsidR="005B6CD0" w:rsidRPr="005B6CD0" w:rsidRDefault="005B6CD0" w:rsidP="006B0A90">
      <w:pPr>
        <w:ind w:left="0" w:firstLine="0"/>
        <w:rPr>
          <w:rFonts w:ascii="Times New Roman" w:hAnsi="Times New Roman" w:cs="Times New Roman"/>
          <w:sz w:val="24"/>
        </w:rPr>
      </w:pPr>
      <w:r w:rsidRPr="004C4721">
        <w:rPr>
          <w:rFonts w:ascii="Times New Roman" w:hAnsi="Times New Roman" w:cs="Times New Roman"/>
          <w:b/>
          <w:sz w:val="24"/>
          <w:u w:val="single"/>
        </w:rPr>
        <w:t>Conferences/Meetings/Conventions/Trade Shows Attended:</w:t>
      </w:r>
    </w:p>
    <w:p w14:paraId="7FBEF104" w14:textId="1B54F189" w:rsidR="005B6CD0" w:rsidRDefault="00A40577" w:rsidP="005B6CD0">
      <w:pPr>
        <w:pStyle w:val="ListParagraph"/>
        <w:numPr>
          <w:ilvl w:val="0"/>
          <w:numId w:val="4"/>
        </w:numPr>
        <w:ind w:left="360"/>
        <w:contextualSpacing w:val="0"/>
        <w:rPr>
          <w:rFonts w:ascii="Times New Roman" w:hAnsi="Times New Roman" w:cs="Times New Roman"/>
          <w:sz w:val="24"/>
        </w:rPr>
      </w:pPr>
      <w:r>
        <w:rPr>
          <w:rFonts w:ascii="Times New Roman" w:hAnsi="Times New Roman" w:cs="Times New Roman"/>
          <w:sz w:val="24"/>
        </w:rPr>
        <w:t>California Society of Association Executives Seasonal Spectacular, December 12-13; Sacramento, CA; Jennifer Fontana</w:t>
      </w:r>
      <w:r w:rsidR="00673D38">
        <w:rPr>
          <w:rFonts w:ascii="Times New Roman" w:hAnsi="Times New Roman" w:cs="Times New Roman"/>
          <w:sz w:val="24"/>
        </w:rPr>
        <w:t xml:space="preserve"> &amp; Laurie Baker</w:t>
      </w:r>
    </w:p>
    <w:p w14:paraId="5B3111E6" w14:textId="2A989E43" w:rsidR="005B6CD0" w:rsidRDefault="009E385C" w:rsidP="005B6CD0">
      <w:pPr>
        <w:pStyle w:val="ListParagraph"/>
        <w:numPr>
          <w:ilvl w:val="0"/>
          <w:numId w:val="4"/>
        </w:numPr>
        <w:ind w:left="360"/>
        <w:contextualSpacing w:val="0"/>
        <w:rPr>
          <w:rFonts w:ascii="Times New Roman" w:hAnsi="Times New Roman" w:cs="Times New Roman"/>
          <w:sz w:val="24"/>
        </w:rPr>
      </w:pPr>
      <w:r>
        <w:rPr>
          <w:rFonts w:ascii="Times New Roman" w:hAnsi="Times New Roman" w:cs="Times New Roman"/>
          <w:sz w:val="24"/>
        </w:rPr>
        <w:t>California On Location Awards, December 16; Beverly Hills; Sabrina Jurisich</w:t>
      </w:r>
    </w:p>
    <w:p w14:paraId="048890AE" w14:textId="39BA11FC" w:rsidR="005B6CD0" w:rsidRPr="00B4019C" w:rsidRDefault="009E385C" w:rsidP="00B4019C">
      <w:pPr>
        <w:pStyle w:val="ListParagraph"/>
        <w:numPr>
          <w:ilvl w:val="0"/>
          <w:numId w:val="4"/>
        </w:numPr>
        <w:ind w:left="360"/>
        <w:contextualSpacing w:val="0"/>
        <w:rPr>
          <w:rFonts w:ascii="Times New Roman" w:hAnsi="Times New Roman" w:cs="Times New Roman"/>
          <w:sz w:val="24"/>
        </w:rPr>
      </w:pPr>
      <w:r>
        <w:rPr>
          <w:rFonts w:ascii="Times New Roman" w:hAnsi="Times New Roman" w:cs="Times New Roman"/>
          <w:sz w:val="24"/>
        </w:rPr>
        <w:t>Film Liaisons in California Statewide Board Meeting, December 17; Los Angeles; Sabrina Jurisich</w:t>
      </w:r>
    </w:p>
    <w:p w14:paraId="06231AD0" w14:textId="6789F298" w:rsidR="005B6CD0" w:rsidRPr="004C4721" w:rsidRDefault="005B6CD0" w:rsidP="005B6CD0">
      <w:pPr>
        <w:rPr>
          <w:rFonts w:ascii="Times New Roman" w:hAnsi="Times New Roman" w:cs="Times New Roman"/>
          <w:b/>
          <w:sz w:val="24"/>
          <w:u w:val="single"/>
        </w:rPr>
      </w:pPr>
      <w:r w:rsidRPr="004C4721">
        <w:rPr>
          <w:rFonts w:ascii="Times New Roman" w:hAnsi="Times New Roman" w:cs="Times New Roman"/>
          <w:b/>
          <w:sz w:val="24"/>
          <w:u w:val="single"/>
        </w:rPr>
        <w:t>Shasta County Film Commission Sports Commission &amp; Local Event Coordinator:</w:t>
      </w:r>
    </w:p>
    <w:p w14:paraId="0BC84880" w14:textId="1C89E4D1" w:rsidR="005B6CD0" w:rsidRPr="004C4721" w:rsidRDefault="005B6CD0" w:rsidP="005B6CD0">
      <w:pPr>
        <w:rPr>
          <w:rFonts w:ascii="Times New Roman" w:hAnsi="Times New Roman" w:cs="Times New Roman"/>
          <w:sz w:val="24"/>
          <w:u w:val="single"/>
        </w:rPr>
      </w:pPr>
      <w:r w:rsidRPr="004C4721">
        <w:rPr>
          <w:rFonts w:ascii="Times New Roman" w:hAnsi="Times New Roman" w:cs="Times New Roman"/>
          <w:sz w:val="24"/>
          <w:u w:val="single"/>
        </w:rPr>
        <w:t>Generating new group business for sports, local festivals, and/or film activity:</w:t>
      </w:r>
    </w:p>
    <w:p w14:paraId="01E8BA4B" w14:textId="7202C781" w:rsidR="009E385C" w:rsidRDefault="001200C1" w:rsidP="0085497B">
      <w:pPr>
        <w:pStyle w:val="ListParagraph"/>
        <w:numPr>
          <w:ilvl w:val="0"/>
          <w:numId w:val="5"/>
        </w:numPr>
        <w:ind w:left="360"/>
        <w:rPr>
          <w:rFonts w:ascii="Times New Roman" w:hAnsi="Times New Roman" w:cs="Times New Roman"/>
          <w:sz w:val="24"/>
          <w:szCs w:val="24"/>
        </w:rPr>
      </w:pPr>
      <w:r w:rsidRPr="00B8372E">
        <w:rPr>
          <w:rFonts w:ascii="Times New Roman" w:hAnsi="Times New Roman" w:cs="Times New Roman"/>
          <w:sz w:val="24"/>
          <w:szCs w:val="24"/>
        </w:rPr>
        <w:t xml:space="preserve">The Film Commissioner </w:t>
      </w:r>
      <w:r w:rsidR="00D24B00">
        <w:rPr>
          <w:rFonts w:ascii="Times New Roman" w:hAnsi="Times New Roman" w:cs="Times New Roman"/>
          <w:sz w:val="24"/>
          <w:szCs w:val="24"/>
        </w:rPr>
        <w:t>co-</w:t>
      </w:r>
      <w:r>
        <w:rPr>
          <w:rFonts w:ascii="Times New Roman" w:hAnsi="Times New Roman" w:cs="Times New Roman"/>
          <w:sz w:val="24"/>
          <w:szCs w:val="24"/>
        </w:rPr>
        <w:t>chaired and attended the 2</w:t>
      </w:r>
      <w:r w:rsidR="003803BD">
        <w:rPr>
          <w:rFonts w:ascii="Times New Roman" w:hAnsi="Times New Roman" w:cs="Times New Roman"/>
          <w:sz w:val="24"/>
          <w:szCs w:val="24"/>
        </w:rPr>
        <w:t>4th</w:t>
      </w:r>
      <w:r>
        <w:rPr>
          <w:rFonts w:ascii="Times New Roman" w:hAnsi="Times New Roman" w:cs="Times New Roman"/>
          <w:sz w:val="24"/>
          <w:szCs w:val="24"/>
        </w:rPr>
        <w:t xml:space="preserve"> annual California On Location Award show </w:t>
      </w:r>
      <w:r w:rsidR="003803BD">
        <w:rPr>
          <w:rFonts w:ascii="Times New Roman" w:hAnsi="Times New Roman" w:cs="Times New Roman"/>
          <w:sz w:val="24"/>
          <w:szCs w:val="24"/>
        </w:rPr>
        <w:t xml:space="preserve">(COLA), </w:t>
      </w:r>
      <w:r>
        <w:rPr>
          <w:rFonts w:ascii="Times New Roman" w:hAnsi="Times New Roman" w:cs="Times New Roman"/>
          <w:sz w:val="24"/>
          <w:szCs w:val="24"/>
        </w:rPr>
        <w:t xml:space="preserve">which hosted </w:t>
      </w:r>
      <w:r w:rsidR="003803BD">
        <w:rPr>
          <w:rFonts w:ascii="Times New Roman" w:hAnsi="Times New Roman" w:cs="Times New Roman"/>
          <w:sz w:val="24"/>
          <w:szCs w:val="24"/>
        </w:rPr>
        <w:t>more than</w:t>
      </w:r>
      <w:r>
        <w:rPr>
          <w:rFonts w:ascii="Times New Roman" w:hAnsi="Times New Roman" w:cs="Times New Roman"/>
          <w:sz w:val="24"/>
          <w:szCs w:val="24"/>
        </w:rPr>
        <w:t xml:space="preserve"> 600 location managers and industry professionals</w:t>
      </w:r>
      <w:r w:rsidR="003803BD">
        <w:rPr>
          <w:rFonts w:ascii="Times New Roman" w:hAnsi="Times New Roman" w:cs="Times New Roman"/>
          <w:sz w:val="24"/>
          <w:szCs w:val="24"/>
        </w:rPr>
        <w:t xml:space="preserve"> and </w:t>
      </w:r>
      <w:r w:rsidR="00D24B00">
        <w:rPr>
          <w:rFonts w:ascii="Times New Roman" w:hAnsi="Times New Roman" w:cs="Times New Roman"/>
          <w:sz w:val="24"/>
          <w:szCs w:val="24"/>
        </w:rPr>
        <w:t xml:space="preserve">recognizes </w:t>
      </w:r>
      <w:r w:rsidR="00D24B00" w:rsidRPr="0085497B">
        <w:rPr>
          <w:rFonts w:ascii="Times New Roman" w:hAnsi="Times New Roman" w:cs="Times New Roman"/>
          <w:sz w:val="24"/>
          <w:szCs w:val="24"/>
        </w:rPr>
        <w:t>California</w:t>
      </w:r>
      <w:r w:rsidR="003803BD">
        <w:rPr>
          <w:rFonts w:ascii="Times New Roman" w:hAnsi="Times New Roman" w:cs="Times New Roman"/>
          <w:sz w:val="24"/>
          <w:szCs w:val="24"/>
        </w:rPr>
        <w:t>-</w:t>
      </w:r>
      <w:r w:rsidR="00D24B00" w:rsidRPr="0085497B">
        <w:rPr>
          <w:rFonts w:ascii="Times New Roman" w:hAnsi="Times New Roman" w:cs="Times New Roman"/>
          <w:sz w:val="24"/>
          <w:szCs w:val="24"/>
        </w:rPr>
        <w:t>based productions. Four categories received nominations in Shasta County with three making it to the finalist round in Reality Television (</w:t>
      </w:r>
      <w:r w:rsidR="003803BD">
        <w:rPr>
          <w:rFonts w:ascii="Times New Roman" w:hAnsi="Times New Roman" w:cs="Times New Roman"/>
          <w:sz w:val="24"/>
          <w:szCs w:val="24"/>
        </w:rPr>
        <w:t>BBC’s “</w:t>
      </w:r>
      <w:r w:rsidR="00D24B00" w:rsidRPr="0085497B">
        <w:rPr>
          <w:rFonts w:ascii="Times New Roman" w:hAnsi="Times New Roman" w:cs="Times New Roman"/>
          <w:sz w:val="24"/>
          <w:szCs w:val="24"/>
        </w:rPr>
        <w:t>Top Gear</w:t>
      </w:r>
      <w:r w:rsidR="003803BD">
        <w:rPr>
          <w:rFonts w:ascii="Times New Roman" w:hAnsi="Times New Roman" w:cs="Times New Roman"/>
          <w:sz w:val="24"/>
          <w:szCs w:val="24"/>
        </w:rPr>
        <w:t>”</w:t>
      </w:r>
      <w:r w:rsidR="00D24B00" w:rsidRPr="0085497B">
        <w:rPr>
          <w:rFonts w:ascii="Times New Roman" w:hAnsi="Times New Roman" w:cs="Times New Roman"/>
          <w:sz w:val="24"/>
          <w:szCs w:val="24"/>
        </w:rPr>
        <w:t xml:space="preserve">), Commercials (Nature Valley), and Public Employees (Lassen Volcanic National Park). </w:t>
      </w:r>
      <w:r w:rsidR="003803BD">
        <w:rPr>
          <w:rFonts w:ascii="Times New Roman" w:hAnsi="Times New Roman" w:cs="Times New Roman"/>
          <w:sz w:val="24"/>
          <w:szCs w:val="24"/>
        </w:rPr>
        <w:t>“</w:t>
      </w:r>
      <w:r w:rsidR="009E385C" w:rsidRPr="0085497B">
        <w:rPr>
          <w:rFonts w:ascii="Times New Roman" w:hAnsi="Times New Roman" w:cs="Times New Roman"/>
          <w:sz w:val="24"/>
          <w:szCs w:val="24"/>
        </w:rPr>
        <w:t>Top Gear</w:t>
      </w:r>
      <w:r w:rsidR="003803BD">
        <w:rPr>
          <w:rFonts w:ascii="Times New Roman" w:hAnsi="Times New Roman" w:cs="Times New Roman"/>
          <w:sz w:val="24"/>
          <w:szCs w:val="24"/>
        </w:rPr>
        <w:t>”</w:t>
      </w:r>
      <w:r w:rsidR="009E385C" w:rsidRPr="0085497B">
        <w:rPr>
          <w:rFonts w:ascii="Times New Roman" w:hAnsi="Times New Roman" w:cs="Times New Roman"/>
          <w:sz w:val="24"/>
          <w:szCs w:val="24"/>
        </w:rPr>
        <w:t xml:space="preserve"> </w:t>
      </w:r>
      <w:r w:rsidR="003803BD">
        <w:rPr>
          <w:rFonts w:ascii="Times New Roman" w:hAnsi="Times New Roman" w:cs="Times New Roman"/>
          <w:sz w:val="24"/>
          <w:szCs w:val="24"/>
        </w:rPr>
        <w:t>and</w:t>
      </w:r>
      <w:r w:rsidR="009E385C" w:rsidRPr="0085497B">
        <w:rPr>
          <w:rFonts w:ascii="Times New Roman" w:hAnsi="Times New Roman" w:cs="Times New Roman"/>
          <w:sz w:val="24"/>
          <w:szCs w:val="24"/>
        </w:rPr>
        <w:t xml:space="preserve"> </w:t>
      </w:r>
      <w:r w:rsidR="00D24B00" w:rsidRPr="0085497B">
        <w:rPr>
          <w:rFonts w:ascii="Times New Roman" w:hAnsi="Times New Roman" w:cs="Times New Roman"/>
          <w:sz w:val="24"/>
          <w:szCs w:val="24"/>
        </w:rPr>
        <w:t xml:space="preserve">Shasta County was featured on the cover and </w:t>
      </w:r>
      <w:r w:rsidR="009E385C" w:rsidRPr="0085497B">
        <w:rPr>
          <w:rFonts w:ascii="Times New Roman" w:hAnsi="Times New Roman" w:cs="Times New Roman"/>
          <w:sz w:val="24"/>
          <w:szCs w:val="24"/>
        </w:rPr>
        <w:t xml:space="preserve">on a </w:t>
      </w:r>
      <w:r w:rsidR="004867D9">
        <w:rPr>
          <w:rFonts w:ascii="Times New Roman" w:hAnsi="Times New Roman" w:cs="Times New Roman"/>
          <w:sz w:val="24"/>
          <w:szCs w:val="24"/>
        </w:rPr>
        <w:t>six</w:t>
      </w:r>
      <w:r w:rsidR="00D43550" w:rsidRPr="0085497B">
        <w:rPr>
          <w:rFonts w:ascii="Times New Roman" w:hAnsi="Times New Roman" w:cs="Times New Roman"/>
          <w:sz w:val="24"/>
          <w:szCs w:val="24"/>
        </w:rPr>
        <w:t>-page</w:t>
      </w:r>
      <w:r w:rsidR="009E385C" w:rsidRPr="0085497B">
        <w:rPr>
          <w:rFonts w:ascii="Times New Roman" w:hAnsi="Times New Roman" w:cs="Times New Roman"/>
          <w:sz w:val="24"/>
          <w:szCs w:val="24"/>
        </w:rPr>
        <w:t xml:space="preserve"> spread in the official COLA magazine which </w:t>
      </w:r>
      <w:r w:rsidR="009E385C" w:rsidRPr="0085497B">
        <w:rPr>
          <w:rFonts w:ascii="Times New Roman" w:hAnsi="Times New Roman" w:cs="Times New Roman"/>
          <w:sz w:val="24"/>
          <w:szCs w:val="24"/>
        </w:rPr>
        <w:lastRenderedPageBreak/>
        <w:t>every guest in attendance received. A</w:t>
      </w:r>
      <w:r w:rsidRPr="0085497B">
        <w:rPr>
          <w:rFonts w:ascii="Times New Roman" w:hAnsi="Times New Roman" w:cs="Times New Roman"/>
          <w:sz w:val="24"/>
          <w:szCs w:val="24"/>
        </w:rPr>
        <w:t xml:space="preserve"> site visit </w:t>
      </w:r>
      <w:r w:rsidR="009E385C" w:rsidRPr="0085497B">
        <w:rPr>
          <w:rFonts w:ascii="Times New Roman" w:hAnsi="Times New Roman" w:cs="Times New Roman"/>
          <w:sz w:val="24"/>
          <w:szCs w:val="24"/>
        </w:rPr>
        <w:t xml:space="preserve">was hosted in </w:t>
      </w:r>
      <w:r w:rsidR="003803BD">
        <w:rPr>
          <w:rFonts w:ascii="Times New Roman" w:hAnsi="Times New Roman" w:cs="Times New Roman"/>
          <w:sz w:val="24"/>
          <w:szCs w:val="24"/>
        </w:rPr>
        <w:t xml:space="preserve">December </w:t>
      </w:r>
      <w:r w:rsidRPr="0085497B">
        <w:rPr>
          <w:rFonts w:ascii="Times New Roman" w:hAnsi="Times New Roman" w:cs="Times New Roman"/>
          <w:sz w:val="24"/>
          <w:szCs w:val="24"/>
        </w:rPr>
        <w:t>for a production looking at shooting</w:t>
      </w:r>
      <w:r w:rsidR="009E385C" w:rsidRPr="0085497B">
        <w:rPr>
          <w:rFonts w:ascii="Times New Roman" w:hAnsi="Times New Roman" w:cs="Times New Roman"/>
          <w:sz w:val="24"/>
          <w:szCs w:val="24"/>
        </w:rPr>
        <w:t xml:space="preserve"> a </w:t>
      </w:r>
      <w:r w:rsidR="00D43550" w:rsidRPr="0085497B">
        <w:rPr>
          <w:rFonts w:ascii="Times New Roman" w:hAnsi="Times New Roman" w:cs="Times New Roman"/>
          <w:sz w:val="24"/>
          <w:szCs w:val="24"/>
        </w:rPr>
        <w:t>full-length</w:t>
      </w:r>
      <w:r w:rsidR="009E385C" w:rsidRPr="0085497B">
        <w:rPr>
          <w:rFonts w:ascii="Times New Roman" w:hAnsi="Times New Roman" w:cs="Times New Roman"/>
          <w:sz w:val="24"/>
          <w:szCs w:val="24"/>
        </w:rPr>
        <w:t xml:space="preserve"> feature film</w:t>
      </w:r>
      <w:r w:rsidRPr="0085497B">
        <w:rPr>
          <w:rFonts w:ascii="Times New Roman" w:hAnsi="Times New Roman" w:cs="Times New Roman"/>
          <w:sz w:val="24"/>
          <w:szCs w:val="24"/>
        </w:rPr>
        <w:t xml:space="preserve"> in 2019. </w:t>
      </w:r>
      <w:r w:rsidR="009E385C" w:rsidRPr="0085497B">
        <w:rPr>
          <w:rFonts w:ascii="Times New Roman" w:hAnsi="Times New Roman" w:cs="Times New Roman"/>
          <w:sz w:val="24"/>
          <w:szCs w:val="24"/>
        </w:rPr>
        <w:t>We also hosted two crews</w:t>
      </w:r>
      <w:r w:rsidRPr="0085497B">
        <w:rPr>
          <w:rFonts w:ascii="Times New Roman" w:hAnsi="Times New Roman" w:cs="Times New Roman"/>
          <w:sz w:val="24"/>
          <w:szCs w:val="24"/>
        </w:rPr>
        <w:t xml:space="preserve"> that filmed </w:t>
      </w:r>
      <w:r w:rsidR="003803BD">
        <w:rPr>
          <w:rFonts w:ascii="Times New Roman" w:hAnsi="Times New Roman" w:cs="Times New Roman"/>
          <w:sz w:val="24"/>
          <w:szCs w:val="24"/>
        </w:rPr>
        <w:t>during the</w:t>
      </w:r>
      <w:r w:rsidRPr="0085497B">
        <w:rPr>
          <w:rFonts w:ascii="Times New Roman" w:hAnsi="Times New Roman" w:cs="Times New Roman"/>
          <w:sz w:val="24"/>
          <w:szCs w:val="24"/>
        </w:rPr>
        <w:t xml:space="preserve"> month for a total of </w:t>
      </w:r>
      <w:r w:rsidR="00903B9A" w:rsidRPr="0085497B">
        <w:rPr>
          <w:rFonts w:ascii="Times New Roman" w:hAnsi="Times New Roman" w:cs="Times New Roman"/>
          <w:sz w:val="24"/>
          <w:szCs w:val="24"/>
        </w:rPr>
        <w:t>four</w:t>
      </w:r>
      <w:r w:rsidRPr="0085497B">
        <w:rPr>
          <w:rFonts w:ascii="Times New Roman" w:hAnsi="Times New Roman" w:cs="Times New Roman"/>
          <w:sz w:val="24"/>
          <w:szCs w:val="24"/>
        </w:rPr>
        <w:t xml:space="preserve"> shoot day</w:t>
      </w:r>
      <w:r w:rsidR="003803BD">
        <w:rPr>
          <w:rFonts w:ascii="Times New Roman" w:hAnsi="Times New Roman" w:cs="Times New Roman"/>
          <w:sz w:val="24"/>
          <w:szCs w:val="24"/>
        </w:rPr>
        <w:t xml:space="preserve">s </w:t>
      </w:r>
      <w:r w:rsidR="00CF40B0">
        <w:rPr>
          <w:rFonts w:ascii="Times New Roman" w:hAnsi="Times New Roman" w:cs="Times New Roman"/>
          <w:sz w:val="24"/>
          <w:szCs w:val="24"/>
        </w:rPr>
        <w:t>with</w:t>
      </w:r>
      <w:r w:rsidR="003803BD">
        <w:rPr>
          <w:rFonts w:ascii="Times New Roman" w:hAnsi="Times New Roman" w:cs="Times New Roman"/>
          <w:sz w:val="24"/>
          <w:szCs w:val="24"/>
        </w:rPr>
        <w:t xml:space="preserve"> </w:t>
      </w:r>
      <w:r w:rsidRPr="0085497B">
        <w:rPr>
          <w:rFonts w:ascii="Times New Roman" w:hAnsi="Times New Roman" w:cs="Times New Roman"/>
          <w:sz w:val="24"/>
          <w:szCs w:val="24"/>
        </w:rPr>
        <w:t>2</w:t>
      </w:r>
      <w:r w:rsidR="009E385C" w:rsidRPr="0085497B">
        <w:rPr>
          <w:rFonts w:ascii="Times New Roman" w:hAnsi="Times New Roman" w:cs="Times New Roman"/>
          <w:sz w:val="24"/>
          <w:szCs w:val="24"/>
        </w:rPr>
        <w:t>2</w:t>
      </w:r>
      <w:r w:rsidRPr="0085497B">
        <w:rPr>
          <w:rFonts w:ascii="Times New Roman" w:hAnsi="Times New Roman" w:cs="Times New Roman"/>
          <w:sz w:val="24"/>
          <w:szCs w:val="24"/>
        </w:rPr>
        <w:t xml:space="preserve"> crew members and </w:t>
      </w:r>
      <w:r w:rsidR="00903B9A" w:rsidRPr="0085497B">
        <w:rPr>
          <w:rFonts w:ascii="Times New Roman" w:hAnsi="Times New Roman" w:cs="Times New Roman"/>
          <w:sz w:val="24"/>
          <w:szCs w:val="24"/>
        </w:rPr>
        <w:t>46 r</w:t>
      </w:r>
      <w:r w:rsidRPr="0085497B">
        <w:rPr>
          <w:rFonts w:ascii="Times New Roman" w:hAnsi="Times New Roman" w:cs="Times New Roman"/>
          <w:sz w:val="24"/>
          <w:szCs w:val="24"/>
        </w:rPr>
        <w:t xml:space="preserve">oom nights. </w:t>
      </w:r>
      <w:r w:rsidR="009E385C" w:rsidRPr="0085497B">
        <w:rPr>
          <w:rFonts w:ascii="Times New Roman" w:hAnsi="Times New Roman" w:cs="Times New Roman"/>
          <w:sz w:val="24"/>
          <w:szCs w:val="24"/>
        </w:rPr>
        <w:t xml:space="preserve">In addition, </w:t>
      </w:r>
      <w:r w:rsidR="003803BD">
        <w:rPr>
          <w:rFonts w:ascii="Times New Roman" w:hAnsi="Times New Roman" w:cs="Times New Roman"/>
          <w:sz w:val="24"/>
          <w:szCs w:val="24"/>
        </w:rPr>
        <w:t>Film Shasta</w:t>
      </w:r>
      <w:r w:rsidR="009E385C" w:rsidRPr="0085497B">
        <w:rPr>
          <w:rFonts w:ascii="Times New Roman" w:hAnsi="Times New Roman" w:cs="Times New Roman"/>
          <w:sz w:val="24"/>
          <w:szCs w:val="24"/>
        </w:rPr>
        <w:t xml:space="preserve"> responded to three permit requests for upcoming projects</w:t>
      </w:r>
      <w:r w:rsidR="00903B9A" w:rsidRPr="0085497B">
        <w:rPr>
          <w:rFonts w:ascii="Times New Roman" w:hAnsi="Times New Roman" w:cs="Times New Roman"/>
          <w:sz w:val="24"/>
          <w:szCs w:val="24"/>
        </w:rPr>
        <w:t xml:space="preserve"> and</w:t>
      </w:r>
      <w:r w:rsidR="009E385C" w:rsidRPr="0085497B">
        <w:rPr>
          <w:rFonts w:ascii="Times New Roman" w:hAnsi="Times New Roman" w:cs="Times New Roman"/>
          <w:sz w:val="24"/>
          <w:szCs w:val="24"/>
        </w:rPr>
        <w:t xml:space="preserve"> coordinated a meeting with local producers to </w:t>
      </w:r>
      <w:r w:rsidR="003803BD">
        <w:rPr>
          <w:rFonts w:ascii="Times New Roman" w:hAnsi="Times New Roman" w:cs="Times New Roman"/>
          <w:sz w:val="24"/>
          <w:szCs w:val="24"/>
        </w:rPr>
        <w:t>continue</w:t>
      </w:r>
      <w:r w:rsidR="009E385C" w:rsidRPr="0085497B">
        <w:rPr>
          <w:rFonts w:ascii="Times New Roman" w:hAnsi="Times New Roman" w:cs="Times New Roman"/>
          <w:sz w:val="24"/>
          <w:szCs w:val="24"/>
        </w:rPr>
        <w:t xml:space="preserve"> conversations on developing local resources. </w:t>
      </w:r>
    </w:p>
    <w:p w14:paraId="2F82838B" w14:textId="648B85DF" w:rsidR="00D43550" w:rsidRDefault="00D43550" w:rsidP="00D43550">
      <w:pPr>
        <w:pStyle w:val="ListParagraph"/>
        <w:ind w:left="360" w:firstLine="0"/>
        <w:rPr>
          <w:rFonts w:ascii="Times New Roman" w:hAnsi="Times New Roman" w:cs="Times New Roman"/>
          <w:sz w:val="24"/>
          <w:szCs w:val="24"/>
        </w:rPr>
      </w:pPr>
      <w:r>
        <w:rPr>
          <w:noProof/>
        </w:rPr>
        <w:drawing>
          <wp:anchor distT="0" distB="0" distL="114300" distR="114300" simplePos="0" relativeHeight="251674624" behindDoc="0" locked="0" layoutInCell="1" allowOverlap="1" wp14:anchorId="07E9D800" wp14:editId="529F5567">
            <wp:simplePos x="0" y="0"/>
            <wp:positionH relativeFrom="column">
              <wp:posOffset>1272540</wp:posOffset>
            </wp:positionH>
            <wp:positionV relativeFrom="paragraph">
              <wp:posOffset>81280</wp:posOffset>
            </wp:positionV>
            <wp:extent cx="914400" cy="1136650"/>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18-12-28 08.51.04.png"/>
                    <pic:cNvPicPr/>
                  </pic:nvPicPr>
                  <pic:blipFill rotWithShape="1">
                    <a:blip r:embed="rId19" cstate="print">
                      <a:extLst>
                        <a:ext uri="{28A0092B-C50C-407E-A947-70E740481C1C}">
                          <a14:useLocalDpi xmlns:a14="http://schemas.microsoft.com/office/drawing/2010/main" val="0"/>
                        </a:ext>
                      </a:extLst>
                    </a:blip>
                    <a:srcRect l="22733" t="15467" r="44547" b="12201"/>
                    <a:stretch/>
                  </pic:blipFill>
                  <pic:spPr bwMode="auto">
                    <a:xfrm>
                      <a:off x="0" y="0"/>
                      <a:ext cx="914400" cy="1136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0152D77A" wp14:editId="09711781">
            <wp:simplePos x="0" y="0"/>
            <wp:positionH relativeFrom="margin">
              <wp:posOffset>387350</wp:posOffset>
            </wp:positionH>
            <wp:positionV relativeFrom="paragraph">
              <wp:posOffset>50800</wp:posOffset>
            </wp:positionV>
            <wp:extent cx="889000" cy="1160145"/>
            <wp:effectExtent l="0" t="0" r="635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18-12-28 08.28.38.png"/>
                    <pic:cNvPicPr/>
                  </pic:nvPicPr>
                  <pic:blipFill rotWithShape="1">
                    <a:blip r:embed="rId20" cstate="print">
                      <a:extLst>
                        <a:ext uri="{28A0092B-C50C-407E-A947-70E740481C1C}">
                          <a14:useLocalDpi xmlns:a14="http://schemas.microsoft.com/office/drawing/2010/main" val="0"/>
                        </a:ext>
                      </a:extLst>
                    </a:blip>
                    <a:srcRect l="37194" t="21569" r="36703" b="17865"/>
                    <a:stretch/>
                  </pic:blipFill>
                  <pic:spPr bwMode="auto">
                    <a:xfrm>
                      <a:off x="0" y="0"/>
                      <a:ext cx="889000" cy="1160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7A51B28C" wp14:editId="74EB7EEC">
            <wp:simplePos x="0" y="0"/>
            <wp:positionH relativeFrom="column">
              <wp:posOffset>2175510</wp:posOffset>
            </wp:positionH>
            <wp:positionV relativeFrom="paragraph">
              <wp:posOffset>48895</wp:posOffset>
            </wp:positionV>
            <wp:extent cx="932180" cy="1184910"/>
            <wp:effectExtent l="0" t="0" r="127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18-12-28 08.51.11.png"/>
                    <pic:cNvPicPr/>
                  </pic:nvPicPr>
                  <pic:blipFill rotWithShape="1">
                    <a:blip r:embed="rId21" cstate="print">
                      <a:extLst>
                        <a:ext uri="{28A0092B-C50C-407E-A947-70E740481C1C}">
                          <a14:useLocalDpi xmlns:a14="http://schemas.microsoft.com/office/drawing/2010/main" val="0"/>
                        </a:ext>
                      </a:extLst>
                    </a:blip>
                    <a:srcRect l="21691" t="19063" r="44608" b="4793"/>
                    <a:stretch/>
                  </pic:blipFill>
                  <pic:spPr bwMode="auto">
                    <a:xfrm>
                      <a:off x="0" y="0"/>
                      <a:ext cx="932180" cy="1184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59135641" wp14:editId="796D65E8">
            <wp:simplePos x="0" y="0"/>
            <wp:positionH relativeFrom="column">
              <wp:posOffset>3086735</wp:posOffset>
            </wp:positionH>
            <wp:positionV relativeFrom="paragraph">
              <wp:posOffset>83185</wp:posOffset>
            </wp:positionV>
            <wp:extent cx="940435" cy="114681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18-12-28 08.51.24.png"/>
                    <pic:cNvPicPr/>
                  </pic:nvPicPr>
                  <pic:blipFill rotWithShape="1">
                    <a:blip r:embed="rId22" cstate="print">
                      <a:extLst>
                        <a:ext uri="{28A0092B-C50C-407E-A947-70E740481C1C}">
                          <a14:useLocalDpi xmlns:a14="http://schemas.microsoft.com/office/drawing/2010/main" val="0"/>
                        </a:ext>
                      </a:extLst>
                    </a:blip>
                    <a:srcRect l="22120" t="14270" r="44792" b="14052"/>
                    <a:stretch/>
                  </pic:blipFill>
                  <pic:spPr bwMode="auto">
                    <a:xfrm>
                      <a:off x="0" y="0"/>
                      <a:ext cx="940435"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0EB073EC" wp14:editId="64A3C299">
            <wp:simplePos x="0" y="0"/>
            <wp:positionH relativeFrom="page">
              <wp:posOffset>5865495</wp:posOffset>
            </wp:positionH>
            <wp:positionV relativeFrom="paragraph">
              <wp:posOffset>48895</wp:posOffset>
            </wp:positionV>
            <wp:extent cx="925830" cy="1165860"/>
            <wp:effectExtent l="0" t="0" r="762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18-12-28 08.51.29.png"/>
                    <pic:cNvPicPr/>
                  </pic:nvPicPr>
                  <pic:blipFill rotWithShape="1">
                    <a:blip r:embed="rId23" cstate="print">
                      <a:extLst>
                        <a:ext uri="{28A0092B-C50C-407E-A947-70E740481C1C}">
                          <a14:useLocalDpi xmlns:a14="http://schemas.microsoft.com/office/drawing/2010/main" val="0"/>
                        </a:ext>
                      </a:extLst>
                    </a:blip>
                    <a:srcRect l="21875" t="16558" r="44118" b="7299"/>
                    <a:stretch/>
                  </pic:blipFill>
                  <pic:spPr bwMode="auto">
                    <a:xfrm>
                      <a:off x="0" y="0"/>
                      <a:ext cx="925830" cy="1165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5F0635B7" wp14:editId="0A83280A">
            <wp:simplePos x="0" y="0"/>
            <wp:positionH relativeFrom="column">
              <wp:posOffset>4048760</wp:posOffset>
            </wp:positionH>
            <wp:positionV relativeFrom="paragraph">
              <wp:posOffset>56515</wp:posOffset>
            </wp:positionV>
            <wp:extent cx="910590" cy="1165860"/>
            <wp:effectExtent l="0" t="0" r="381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18-12-28 08.51.17.png"/>
                    <pic:cNvPicPr/>
                  </pic:nvPicPr>
                  <pic:blipFill rotWithShape="1">
                    <a:blip r:embed="rId24" cstate="print">
                      <a:extLst>
                        <a:ext uri="{28A0092B-C50C-407E-A947-70E740481C1C}">
                          <a14:useLocalDpi xmlns:a14="http://schemas.microsoft.com/office/drawing/2010/main" val="0"/>
                        </a:ext>
                      </a:extLst>
                    </a:blip>
                    <a:srcRect l="22179" t="14568" r="44366" b="9419"/>
                    <a:stretch/>
                  </pic:blipFill>
                  <pic:spPr bwMode="auto">
                    <a:xfrm>
                      <a:off x="0" y="0"/>
                      <a:ext cx="910590" cy="1165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08DEF3" w14:textId="6EEB9AD7" w:rsidR="00D43550" w:rsidRDefault="00D43550" w:rsidP="00D43550">
      <w:pPr>
        <w:rPr>
          <w:rFonts w:ascii="Times New Roman" w:hAnsi="Times New Roman" w:cs="Times New Roman"/>
          <w:sz w:val="24"/>
          <w:szCs w:val="24"/>
        </w:rPr>
      </w:pPr>
    </w:p>
    <w:p w14:paraId="713830EE" w14:textId="0452E193" w:rsidR="00D43550" w:rsidRDefault="00D43550" w:rsidP="00D43550">
      <w:pPr>
        <w:rPr>
          <w:rFonts w:ascii="Times New Roman" w:hAnsi="Times New Roman" w:cs="Times New Roman"/>
          <w:sz w:val="24"/>
          <w:szCs w:val="24"/>
        </w:rPr>
      </w:pPr>
    </w:p>
    <w:p w14:paraId="65F3F99F" w14:textId="31EF365C" w:rsidR="00D43550" w:rsidRDefault="00D43550" w:rsidP="00D43550">
      <w:pPr>
        <w:rPr>
          <w:rFonts w:ascii="Times New Roman" w:hAnsi="Times New Roman" w:cs="Times New Roman"/>
          <w:sz w:val="24"/>
          <w:szCs w:val="24"/>
        </w:rPr>
      </w:pPr>
    </w:p>
    <w:p w14:paraId="60FA60E4" w14:textId="0EC71C67" w:rsidR="00D43550" w:rsidRPr="00D43550" w:rsidRDefault="00D43550" w:rsidP="00D43550">
      <w:pPr>
        <w:rPr>
          <w:rFonts w:ascii="Times New Roman" w:hAnsi="Times New Roman" w:cs="Times New Roman"/>
          <w:sz w:val="24"/>
          <w:szCs w:val="24"/>
        </w:rPr>
      </w:pPr>
    </w:p>
    <w:p w14:paraId="411AF6A8" w14:textId="3FC91EAE" w:rsidR="00EC2A1C" w:rsidRPr="009F3CEE" w:rsidRDefault="00D43550" w:rsidP="009F3CEE">
      <w:pPr>
        <w:pStyle w:val="ListParagraph"/>
        <w:numPr>
          <w:ilvl w:val="0"/>
          <w:numId w:val="5"/>
        </w:numPr>
        <w:ind w:left="360"/>
        <w:contextualSpacing w:val="0"/>
        <w:rPr>
          <w:rFonts w:ascii="Times New Roman" w:hAnsi="Times New Roman" w:cs="Times New Roman"/>
          <w:sz w:val="24"/>
          <w:szCs w:val="24"/>
        </w:rPr>
      </w:pPr>
      <w:r w:rsidRPr="00EC2A1C">
        <w:rPr>
          <w:rFonts w:ascii="Times New Roman" w:hAnsi="Times New Roman" w:cs="Times New Roman"/>
          <w:sz w:val="24"/>
          <w:szCs w:val="24"/>
        </w:rPr>
        <w:t>Follow up continues with upcoming events and those in proposal including Powerboat Nationals; Redding Marathon; Wild West Bass Trail; Quick 6 Football Tournament;</w:t>
      </w:r>
      <w:r w:rsidR="009F3CEE">
        <w:rPr>
          <w:rFonts w:ascii="Times New Roman" w:hAnsi="Times New Roman" w:cs="Times New Roman"/>
          <w:sz w:val="24"/>
          <w:szCs w:val="24"/>
        </w:rPr>
        <w:t xml:space="preserve"> </w:t>
      </w:r>
      <w:r w:rsidRPr="009F3CEE">
        <w:rPr>
          <w:rFonts w:ascii="Times New Roman" w:hAnsi="Times New Roman" w:cs="Times New Roman"/>
          <w:sz w:val="24"/>
          <w:szCs w:val="24"/>
        </w:rPr>
        <w:t xml:space="preserve">Shasta Mud Run; </w:t>
      </w:r>
      <w:proofErr w:type="spellStart"/>
      <w:r w:rsidRPr="009F3CEE">
        <w:rPr>
          <w:rFonts w:ascii="Times New Roman" w:hAnsi="Times New Roman" w:cs="Times New Roman"/>
          <w:sz w:val="24"/>
          <w:szCs w:val="24"/>
        </w:rPr>
        <w:t>BassMaster</w:t>
      </w:r>
      <w:proofErr w:type="spellEnd"/>
      <w:r w:rsidRPr="009F3CEE">
        <w:rPr>
          <w:rFonts w:ascii="Times New Roman" w:hAnsi="Times New Roman" w:cs="Times New Roman"/>
          <w:sz w:val="24"/>
          <w:szCs w:val="24"/>
        </w:rPr>
        <w:t xml:space="preserve"> Tournament; </w:t>
      </w:r>
      <w:r w:rsidR="007075A3" w:rsidRPr="009F3CEE">
        <w:rPr>
          <w:rFonts w:ascii="Times New Roman" w:hAnsi="Times New Roman" w:cs="Times New Roman"/>
          <w:sz w:val="24"/>
          <w:szCs w:val="24"/>
        </w:rPr>
        <w:t xml:space="preserve">Jr. Prep Sports; </w:t>
      </w:r>
      <w:r w:rsidRPr="009F3CEE">
        <w:rPr>
          <w:rFonts w:ascii="Times New Roman" w:hAnsi="Times New Roman" w:cs="Times New Roman"/>
          <w:sz w:val="24"/>
          <w:szCs w:val="24"/>
        </w:rPr>
        <w:t>USA Softball; I</w:t>
      </w:r>
      <w:r w:rsidR="003803BD">
        <w:rPr>
          <w:rFonts w:ascii="Times New Roman" w:hAnsi="Times New Roman" w:cs="Times New Roman"/>
          <w:sz w:val="24"/>
          <w:szCs w:val="24"/>
        </w:rPr>
        <w:t>nternational Slow Pitch</w:t>
      </w:r>
      <w:r w:rsidRPr="009F3CEE">
        <w:rPr>
          <w:rFonts w:ascii="Times New Roman" w:hAnsi="Times New Roman" w:cs="Times New Roman"/>
          <w:sz w:val="24"/>
          <w:szCs w:val="24"/>
        </w:rPr>
        <w:t xml:space="preserve"> Softball Tournament; and North American Youth Sports.</w:t>
      </w:r>
    </w:p>
    <w:p w14:paraId="7A1995CB" w14:textId="2BFC69A4" w:rsidR="005B6CD0" w:rsidRPr="00987E10" w:rsidRDefault="004C4721" w:rsidP="009F3CEE">
      <w:pPr>
        <w:pStyle w:val="ListParagraph"/>
        <w:ind w:left="360" w:firstLine="0"/>
        <w:contextualSpacing w:val="0"/>
        <w:rPr>
          <w:rFonts w:ascii="Times New Roman" w:hAnsi="Times New Roman" w:cs="Times New Roman"/>
          <w:sz w:val="16"/>
          <w:szCs w:val="16"/>
        </w:rPr>
      </w:pPr>
      <w:r w:rsidRPr="004C4721">
        <w:rPr>
          <w:rFonts w:ascii="Times New Roman" w:hAnsi="Times New Roman" w:cs="Times New Roman"/>
          <w:sz w:val="16"/>
          <w:szCs w:val="16"/>
        </w:rPr>
        <w:t>*As an affiliation with California Film Commission and Film Liaisons in California Statewide (FLICS), and as a standard of good Film Office procedure, we are commonly obligated to conform to privacy laws and to keep filming information provided by filmmakers, producers, and location managers private. The relationship of trust built with filming organizations encourages an open dialogue which allows us to be more capable of offering services to them, enticing them to bring their projects to us.</w:t>
      </w:r>
    </w:p>
    <w:p w14:paraId="429487EE" w14:textId="0E3A70F4" w:rsidR="005B6CD0" w:rsidRPr="004C4721" w:rsidRDefault="005B6CD0" w:rsidP="005B6CD0">
      <w:pPr>
        <w:rPr>
          <w:rFonts w:ascii="Times New Roman" w:hAnsi="Times New Roman" w:cs="Times New Roman"/>
          <w:b/>
          <w:sz w:val="24"/>
          <w:u w:val="single"/>
        </w:rPr>
      </w:pPr>
      <w:r w:rsidRPr="004C4721">
        <w:rPr>
          <w:rFonts w:ascii="Times New Roman" w:hAnsi="Times New Roman" w:cs="Times New Roman"/>
          <w:b/>
          <w:sz w:val="24"/>
          <w:u w:val="single"/>
        </w:rPr>
        <w:t>Industry Relations &amp; Group Coordinator:</w:t>
      </w:r>
    </w:p>
    <w:p w14:paraId="572F809D" w14:textId="17428A6D" w:rsidR="005B6CD0" w:rsidRPr="004C4721" w:rsidRDefault="005B6CD0" w:rsidP="005B6CD0">
      <w:pPr>
        <w:rPr>
          <w:rFonts w:ascii="Times New Roman" w:hAnsi="Times New Roman" w:cs="Times New Roman"/>
          <w:sz w:val="24"/>
          <w:u w:val="single"/>
        </w:rPr>
      </w:pPr>
      <w:r w:rsidRPr="004C4721">
        <w:rPr>
          <w:rFonts w:ascii="Times New Roman" w:hAnsi="Times New Roman" w:cs="Times New Roman"/>
          <w:sz w:val="24"/>
          <w:u w:val="single"/>
        </w:rPr>
        <w:t>Generating new group business for meetings and conventions:</w:t>
      </w:r>
    </w:p>
    <w:p w14:paraId="5465E7FE" w14:textId="7BC1947A" w:rsidR="005B6CD0" w:rsidRDefault="00AF29A4" w:rsidP="005B6CD0">
      <w:pPr>
        <w:pStyle w:val="ListParagraph"/>
        <w:numPr>
          <w:ilvl w:val="0"/>
          <w:numId w:val="6"/>
        </w:numPr>
        <w:ind w:left="360"/>
        <w:contextualSpacing w:val="0"/>
        <w:rPr>
          <w:rFonts w:ascii="Times New Roman" w:hAnsi="Times New Roman" w:cs="Times New Roman"/>
          <w:sz w:val="24"/>
        </w:rPr>
      </w:pPr>
      <w:r>
        <w:rPr>
          <w:noProof/>
        </w:rPr>
        <w:drawing>
          <wp:anchor distT="0" distB="0" distL="114300" distR="114300" simplePos="0" relativeHeight="251661312" behindDoc="1" locked="0" layoutInCell="1" allowOverlap="1" wp14:anchorId="24C2F673" wp14:editId="5D0BCCC4">
            <wp:simplePos x="0" y="0"/>
            <wp:positionH relativeFrom="margin">
              <wp:posOffset>3056885</wp:posOffset>
            </wp:positionH>
            <wp:positionV relativeFrom="paragraph">
              <wp:posOffset>920504</wp:posOffset>
            </wp:positionV>
            <wp:extent cx="2950845" cy="1838325"/>
            <wp:effectExtent l="0" t="0" r="1905" b="9525"/>
            <wp:wrapThrough wrapText="bothSides">
              <wp:wrapPolygon edited="0">
                <wp:start x="0" y="0"/>
                <wp:lineTo x="0" y="21488"/>
                <wp:lineTo x="21474" y="21488"/>
                <wp:lineTo x="2147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0101" r="14522" b="26586"/>
                    <a:stretch/>
                  </pic:blipFill>
                  <pic:spPr bwMode="auto">
                    <a:xfrm>
                      <a:off x="0" y="0"/>
                      <a:ext cx="2950845" cy="1838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0577">
        <w:rPr>
          <w:rFonts w:ascii="Times New Roman" w:hAnsi="Times New Roman" w:cs="Times New Roman"/>
          <w:sz w:val="24"/>
        </w:rPr>
        <w:t>The Redding CVB partnered with Red Lion, Holiday Inn and Sheraton</w:t>
      </w:r>
      <w:r w:rsidR="003803BD">
        <w:rPr>
          <w:rFonts w:ascii="Times New Roman" w:hAnsi="Times New Roman" w:cs="Times New Roman"/>
          <w:sz w:val="24"/>
        </w:rPr>
        <w:t xml:space="preserve"> Hotel Redding</w:t>
      </w:r>
      <w:r w:rsidR="00A40577">
        <w:rPr>
          <w:rFonts w:ascii="Times New Roman" w:hAnsi="Times New Roman" w:cs="Times New Roman"/>
          <w:sz w:val="24"/>
        </w:rPr>
        <w:t xml:space="preserve"> </w:t>
      </w:r>
      <w:r w:rsidR="00CA075F">
        <w:rPr>
          <w:rFonts w:ascii="Times New Roman" w:hAnsi="Times New Roman" w:cs="Times New Roman"/>
          <w:sz w:val="24"/>
        </w:rPr>
        <w:t xml:space="preserve">in attending the 2018 </w:t>
      </w:r>
      <w:r w:rsidR="004314D8">
        <w:rPr>
          <w:rFonts w:ascii="Times New Roman" w:hAnsi="Times New Roman" w:cs="Times New Roman"/>
          <w:sz w:val="24"/>
        </w:rPr>
        <w:t>California</w:t>
      </w:r>
      <w:r w:rsidR="00CA075F">
        <w:rPr>
          <w:rFonts w:ascii="Times New Roman" w:hAnsi="Times New Roman" w:cs="Times New Roman"/>
          <w:sz w:val="24"/>
        </w:rPr>
        <w:t xml:space="preserve"> Society of Association </w:t>
      </w:r>
      <w:r w:rsidR="004314D8">
        <w:rPr>
          <w:rFonts w:ascii="Times New Roman" w:hAnsi="Times New Roman" w:cs="Times New Roman"/>
          <w:sz w:val="24"/>
        </w:rPr>
        <w:t>Executives Seasonal Spectacular Tradeshow</w:t>
      </w:r>
      <w:r w:rsidR="003803BD">
        <w:rPr>
          <w:rFonts w:ascii="Times New Roman" w:hAnsi="Times New Roman" w:cs="Times New Roman"/>
          <w:sz w:val="24"/>
        </w:rPr>
        <w:t xml:space="preserve"> in Sacramento</w:t>
      </w:r>
      <w:r w:rsidR="004314D8">
        <w:rPr>
          <w:rFonts w:ascii="Times New Roman" w:hAnsi="Times New Roman" w:cs="Times New Roman"/>
          <w:sz w:val="24"/>
        </w:rPr>
        <w:t xml:space="preserve">. Attendees of the event were association meeting planners there to connect with destinations and properties with the space to accommodate meetings and conferences. </w:t>
      </w:r>
      <w:r w:rsidR="00FE1327">
        <w:rPr>
          <w:rFonts w:ascii="Times New Roman" w:hAnsi="Times New Roman" w:cs="Times New Roman"/>
          <w:sz w:val="24"/>
        </w:rPr>
        <w:t>Of the estimated 1,000 attendees,</w:t>
      </w:r>
      <w:r w:rsidR="001001A2">
        <w:rPr>
          <w:rFonts w:ascii="Times New Roman" w:hAnsi="Times New Roman" w:cs="Times New Roman"/>
          <w:sz w:val="24"/>
        </w:rPr>
        <w:t xml:space="preserve"> 90</w:t>
      </w:r>
      <w:r w:rsidR="00FE1327">
        <w:rPr>
          <w:rFonts w:ascii="Times New Roman" w:hAnsi="Times New Roman" w:cs="Times New Roman"/>
          <w:sz w:val="24"/>
        </w:rPr>
        <w:t xml:space="preserve"> stopped by </w:t>
      </w:r>
      <w:r w:rsidR="003803BD">
        <w:rPr>
          <w:rFonts w:ascii="Times New Roman" w:hAnsi="Times New Roman" w:cs="Times New Roman"/>
          <w:sz w:val="24"/>
        </w:rPr>
        <w:t>our</w:t>
      </w:r>
      <w:r w:rsidR="00FE1327">
        <w:rPr>
          <w:rFonts w:ascii="Times New Roman" w:hAnsi="Times New Roman" w:cs="Times New Roman"/>
          <w:sz w:val="24"/>
        </w:rPr>
        <w:t xml:space="preserve"> booth. For added exposure and to drive more attendees to the booth</w:t>
      </w:r>
      <w:r w:rsidR="003803BD">
        <w:rPr>
          <w:rFonts w:ascii="Times New Roman" w:hAnsi="Times New Roman" w:cs="Times New Roman"/>
          <w:sz w:val="24"/>
        </w:rPr>
        <w:t>, the</w:t>
      </w:r>
      <w:r w:rsidR="00FE1327">
        <w:rPr>
          <w:rFonts w:ascii="Times New Roman" w:hAnsi="Times New Roman" w:cs="Times New Roman"/>
          <w:sz w:val="24"/>
        </w:rPr>
        <w:t xml:space="preserve"> Redding CVB sponsored the luncheon wristband</w:t>
      </w:r>
      <w:r w:rsidR="003803BD">
        <w:rPr>
          <w:rFonts w:ascii="Times New Roman" w:hAnsi="Times New Roman" w:cs="Times New Roman"/>
          <w:sz w:val="24"/>
        </w:rPr>
        <w:t>,</w:t>
      </w:r>
      <w:r w:rsidR="00FE1327">
        <w:rPr>
          <w:rFonts w:ascii="Times New Roman" w:hAnsi="Times New Roman" w:cs="Times New Roman"/>
          <w:sz w:val="24"/>
        </w:rPr>
        <w:t xml:space="preserve"> which included our logo and booth number. </w:t>
      </w:r>
      <w:r w:rsidR="00CF40B0">
        <w:rPr>
          <w:rFonts w:ascii="Times New Roman" w:hAnsi="Times New Roman" w:cs="Times New Roman"/>
          <w:sz w:val="24"/>
        </w:rPr>
        <w:t>T</w:t>
      </w:r>
      <w:r w:rsidR="003803BD">
        <w:rPr>
          <w:rFonts w:ascii="Times New Roman" w:hAnsi="Times New Roman" w:cs="Times New Roman"/>
          <w:sz w:val="24"/>
        </w:rPr>
        <w:t xml:space="preserve">he </w:t>
      </w:r>
      <w:r w:rsidR="00FE1327">
        <w:rPr>
          <w:rFonts w:ascii="Times New Roman" w:hAnsi="Times New Roman" w:cs="Times New Roman"/>
          <w:sz w:val="24"/>
        </w:rPr>
        <w:t>Redding CVB</w:t>
      </w:r>
      <w:r w:rsidR="00CF40B0">
        <w:rPr>
          <w:rFonts w:ascii="Times New Roman" w:hAnsi="Times New Roman" w:cs="Times New Roman"/>
          <w:sz w:val="24"/>
        </w:rPr>
        <w:t xml:space="preserve"> conducted</w:t>
      </w:r>
      <w:r w:rsidR="00FE1327">
        <w:rPr>
          <w:rFonts w:ascii="Times New Roman" w:hAnsi="Times New Roman" w:cs="Times New Roman"/>
          <w:sz w:val="24"/>
        </w:rPr>
        <w:t xml:space="preserve"> </w:t>
      </w:r>
      <w:r w:rsidR="003803BD">
        <w:rPr>
          <w:rFonts w:ascii="Times New Roman" w:hAnsi="Times New Roman" w:cs="Times New Roman"/>
          <w:sz w:val="24"/>
        </w:rPr>
        <w:t>eight</w:t>
      </w:r>
      <w:r w:rsidR="00FE1327">
        <w:rPr>
          <w:rFonts w:ascii="Times New Roman" w:hAnsi="Times New Roman" w:cs="Times New Roman"/>
          <w:sz w:val="24"/>
        </w:rPr>
        <w:t xml:space="preserve"> one</w:t>
      </w:r>
      <w:r w:rsidR="003803BD">
        <w:rPr>
          <w:rFonts w:ascii="Times New Roman" w:hAnsi="Times New Roman" w:cs="Times New Roman"/>
          <w:sz w:val="24"/>
        </w:rPr>
        <w:t>-</w:t>
      </w:r>
      <w:r w:rsidR="00FE1327">
        <w:rPr>
          <w:rFonts w:ascii="Times New Roman" w:hAnsi="Times New Roman" w:cs="Times New Roman"/>
          <w:sz w:val="24"/>
        </w:rPr>
        <w:t>on</w:t>
      </w:r>
      <w:r w:rsidR="003803BD">
        <w:rPr>
          <w:rFonts w:ascii="Times New Roman" w:hAnsi="Times New Roman" w:cs="Times New Roman"/>
          <w:sz w:val="24"/>
        </w:rPr>
        <w:t>-</w:t>
      </w:r>
      <w:r w:rsidR="00FE1327">
        <w:rPr>
          <w:rFonts w:ascii="Times New Roman" w:hAnsi="Times New Roman" w:cs="Times New Roman"/>
          <w:sz w:val="24"/>
        </w:rPr>
        <w:t xml:space="preserve">one appointments where </w:t>
      </w:r>
      <w:r w:rsidR="003803BD">
        <w:rPr>
          <w:rFonts w:ascii="Times New Roman" w:hAnsi="Times New Roman" w:cs="Times New Roman"/>
          <w:sz w:val="24"/>
        </w:rPr>
        <w:t>two</w:t>
      </w:r>
      <w:r w:rsidR="00FE1327">
        <w:rPr>
          <w:rFonts w:ascii="Times New Roman" w:hAnsi="Times New Roman" w:cs="Times New Roman"/>
          <w:sz w:val="24"/>
        </w:rPr>
        <w:t xml:space="preserve"> RFP’s were received. Properties will continue the follow-up with interested meeting planners to invite them to come for site visits. </w:t>
      </w:r>
    </w:p>
    <w:p w14:paraId="6FD4F96E" w14:textId="335FEBFC" w:rsidR="00E21127" w:rsidRDefault="004867D9" w:rsidP="00E21127">
      <w:pPr>
        <w:rPr>
          <w:rFonts w:ascii="Times New Roman" w:hAnsi="Times New Roman" w:cs="Times New Roman"/>
          <w:sz w:val="24"/>
        </w:rPr>
      </w:pPr>
      <w:r>
        <w:rPr>
          <w:noProof/>
        </w:rPr>
        <w:lastRenderedPageBreak/>
        <w:drawing>
          <wp:anchor distT="0" distB="0" distL="114300" distR="114300" simplePos="0" relativeHeight="251660288" behindDoc="1" locked="0" layoutInCell="1" allowOverlap="1" wp14:anchorId="3ECEEC3B" wp14:editId="2A825072">
            <wp:simplePos x="0" y="0"/>
            <wp:positionH relativeFrom="column">
              <wp:posOffset>207645</wp:posOffset>
            </wp:positionH>
            <wp:positionV relativeFrom="paragraph">
              <wp:posOffset>13335</wp:posOffset>
            </wp:positionV>
            <wp:extent cx="2700020" cy="1838325"/>
            <wp:effectExtent l="0" t="0" r="5080" b="9525"/>
            <wp:wrapThrough wrapText="bothSides">
              <wp:wrapPolygon edited="0">
                <wp:start x="0" y="0"/>
                <wp:lineTo x="0" y="21488"/>
                <wp:lineTo x="21488" y="21488"/>
                <wp:lineTo x="2148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002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20A162" w14:textId="03AA327F" w:rsidR="00E21127" w:rsidRPr="0054407B" w:rsidRDefault="00CF40B0" w:rsidP="00456F3D">
      <w:pPr>
        <w:pStyle w:val="ListParagraph"/>
        <w:ind w:left="4320" w:firstLine="0"/>
        <w:rPr>
          <w:rFonts w:ascii="Times New Roman" w:hAnsi="Times New Roman" w:cs="Times New Roman"/>
          <w:sz w:val="24"/>
        </w:rPr>
      </w:pPr>
      <w:r>
        <w:rPr>
          <w:noProof/>
        </w:rPr>
        <w:drawing>
          <wp:anchor distT="0" distB="0" distL="114300" distR="114300" simplePos="0" relativeHeight="251659264" behindDoc="0" locked="0" layoutInCell="1" allowOverlap="1" wp14:anchorId="244D4595" wp14:editId="58680DA4">
            <wp:simplePos x="0" y="0"/>
            <wp:positionH relativeFrom="margin">
              <wp:posOffset>2418726</wp:posOffset>
            </wp:positionH>
            <wp:positionV relativeFrom="paragraph">
              <wp:posOffset>1954391</wp:posOffset>
            </wp:positionV>
            <wp:extent cx="1188720" cy="1425019"/>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8720" cy="14250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7F43" w:rsidRPr="003803BD">
        <w:rPr>
          <w:rFonts w:ascii="Times New Roman" w:hAnsi="Times New Roman" w:cs="Times New Roman"/>
          <w:sz w:val="24"/>
        </w:rPr>
        <w:t>Due to the strong partnership the</w:t>
      </w:r>
      <w:r w:rsidR="00F6530B" w:rsidRPr="003803BD">
        <w:rPr>
          <w:rFonts w:ascii="Times New Roman" w:hAnsi="Times New Roman" w:cs="Times New Roman"/>
          <w:sz w:val="24"/>
        </w:rPr>
        <w:t xml:space="preserve"> Redding CVB </w:t>
      </w:r>
      <w:r w:rsidR="00507F43" w:rsidRPr="003803BD">
        <w:rPr>
          <w:rFonts w:ascii="Times New Roman" w:hAnsi="Times New Roman" w:cs="Times New Roman"/>
          <w:sz w:val="24"/>
        </w:rPr>
        <w:t>has with vendors</w:t>
      </w:r>
      <w:r w:rsidR="003803BD">
        <w:rPr>
          <w:rFonts w:ascii="Times New Roman" w:hAnsi="Times New Roman" w:cs="Times New Roman"/>
          <w:sz w:val="24"/>
        </w:rPr>
        <w:t>,</w:t>
      </w:r>
      <w:r w:rsidR="00507F43" w:rsidRPr="003803BD">
        <w:rPr>
          <w:rFonts w:ascii="Times New Roman" w:hAnsi="Times New Roman" w:cs="Times New Roman"/>
          <w:sz w:val="24"/>
        </w:rPr>
        <w:t xml:space="preserve"> many </w:t>
      </w:r>
      <w:r>
        <w:rPr>
          <w:rFonts w:ascii="Times New Roman" w:hAnsi="Times New Roman" w:cs="Times New Roman"/>
          <w:sz w:val="24"/>
        </w:rPr>
        <w:t>were willing to help</w:t>
      </w:r>
      <w:r w:rsidR="00507F43" w:rsidRPr="003803BD">
        <w:rPr>
          <w:rFonts w:ascii="Times New Roman" w:hAnsi="Times New Roman" w:cs="Times New Roman"/>
          <w:sz w:val="24"/>
        </w:rPr>
        <w:t xml:space="preserve"> </w:t>
      </w:r>
      <w:r>
        <w:rPr>
          <w:rFonts w:ascii="Times New Roman" w:hAnsi="Times New Roman" w:cs="Times New Roman"/>
          <w:sz w:val="24"/>
        </w:rPr>
        <w:t>with an after the fires campaign that the office is calling the “Skies are Clear” campaign.</w:t>
      </w:r>
      <w:r w:rsidR="00507F43" w:rsidRPr="003803BD">
        <w:rPr>
          <w:rFonts w:ascii="Times New Roman" w:hAnsi="Times New Roman" w:cs="Times New Roman"/>
          <w:sz w:val="24"/>
        </w:rPr>
        <w:t xml:space="preserve"> As part of the Redding CVB </w:t>
      </w:r>
      <w:r w:rsidR="003803BD">
        <w:rPr>
          <w:rFonts w:ascii="Times New Roman" w:hAnsi="Times New Roman" w:cs="Times New Roman"/>
          <w:sz w:val="24"/>
        </w:rPr>
        <w:t>‘</w:t>
      </w:r>
      <w:r>
        <w:rPr>
          <w:rFonts w:ascii="Times New Roman" w:hAnsi="Times New Roman" w:cs="Times New Roman"/>
          <w:sz w:val="24"/>
        </w:rPr>
        <w:t>skies are clear’</w:t>
      </w:r>
      <w:r w:rsidR="00F6530B" w:rsidRPr="003803BD">
        <w:rPr>
          <w:rFonts w:ascii="Times New Roman" w:hAnsi="Times New Roman" w:cs="Times New Roman"/>
          <w:sz w:val="24"/>
        </w:rPr>
        <w:t xml:space="preserve"> plan</w:t>
      </w:r>
      <w:r w:rsidR="003803BD">
        <w:rPr>
          <w:rFonts w:ascii="Times New Roman" w:hAnsi="Times New Roman" w:cs="Times New Roman"/>
          <w:sz w:val="24"/>
        </w:rPr>
        <w:t>,</w:t>
      </w:r>
      <w:r w:rsidR="00507F43" w:rsidRPr="003803BD">
        <w:rPr>
          <w:rFonts w:ascii="Times New Roman" w:hAnsi="Times New Roman" w:cs="Times New Roman"/>
          <w:sz w:val="24"/>
        </w:rPr>
        <w:t xml:space="preserve"> many articles, editorials</w:t>
      </w:r>
      <w:r>
        <w:rPr>
          <w:rFonts w:ascii="Times New Roman" w:hAnsi="Times New Roman" w:cs="Times New Roman"/>
          <w:sz w:val="24"/>
        </w:rPr>
        <w:t>,</w:t>
      </w:r>
      <w:r w:rsidR="00507F43" w:rsidRPr="003803BD">
        <w:rPr>
          <w:rFonts w:ascii="Times New Roman" w:hAnsi="Times New Roman" w:cs="Times New Roman"/>
          <w:sz w:val="24"/>
        </w:rPr>
        <w:t xml:space="preserve"> and newsletters </w:t>
      </w:r>
      <w:r w:rsidR="00F67CCC" w:rsidRPr="003803BD">
        <w:rPr>
          <w:rFonts w:ascii="Times New Roman" w:hAnsi="Times New Roman" w:cs="Times New Roman"/>
          <w:sz w:val="24"/>
        </w:rPr>
        <w:t>highlighting Redding were featured in various publication</w:t>
      </w:r>
      <w:r>
        <w:rPr>
          <w:rFonts w:ascii="Times New Roman" w:hAnsi="Times New Roman" w:cs="Times New Roman"/>
          <w:sz w:val="24"/>
        </w:rPr>
        <w:t>s</w:t>
      </w:r>
      <w:r w:rsidR="00F67CCC" w:rsidRPr="003803BD">
        <w:rPr>
          <w:rFonts w:ascii="Times New Roman" w:hAnsi="Times New Roman" w:cs="Times New Roman"/>
          <w:sz w:val="24"/>
        </w:rPr>
        <w:t>. One of these is Meetings Today, with a print circulation o</w:t>
      </w:r>
      <w:r w:rsidR="001200C1" w:rsidRPr="003803BD">
        <w:rPr>
          <w:rFonts w:ascii="Times New Roman" w:hAnsi="Times New Roman" w:cs="Times New Roman"/>
          <w:sz w:val="24"/>
        </w:rPr>
        <w:t>f</w:t>
      </w:r>
      <w:r w:rsidR="00F67CCC" w:rsidRPr="003803BD">
        <w:rPr>
          <w:rFonts w:ascii="Times New Roman" w:hAnsi="Times New Roman" w:cs="Times New Roman"/>
          <w:sz w:val="24"/>
        </w:rPr>
        <w:t xml:space="preserve"> 55,000</w:t>
      </w:r>
      <w:r>
        <w:rPr>
          <w:rFonts w:ascii="Times New Roman" w:hAnsi="Times New Roman" w:cs="Times New Roman"/>
          <w:sz w:val="24"/>
        </w:rPr>
        <w:t xml:space="preserve"> </w:t>
      </w:r>
      <w:r w:rsidR="00E21127" w:rsidRPr="003803BD">
        <w:rPr>
          <w:rFonts w:ascii="Times New Roman" w:hAnsi="Times New Roman" w:cs="Times New Roman"/>
          <w:sz w:val="24"/>
        </w:rPr>
        <w:t>wh</w:t>
      </w:r>
      <w:r w:rsidR="003803BD">
        <w:rPr>
          <w:rFonts w:ascii="Times New Roman" w:hAnsi="Times New Roman" w:cs="Times New Roman"/>
          <w:sz w:val="24"/>
        </w:rPr>
        <w:t>ich</w:t>
      </w:r>
      <w:r w:rsidR="00E21127" w:rsidRPr="003803BD">
        <w:rPr>
          <w:rFonts w:ascii="Times New Roman" w:hAnsi="Times New Roman" w:cs="Times New Roman"/>
          <w:sz w:val="24"/>
        </w:rPr>
        <w:t xml:space="preserve"> featured</w:t>
      </w:r>
      <w:r w:rsidR="00164884">
        <w:rPr>
          <w:rFonts w:ascii="Times New Roman" w:hAnsi="Times New Roman" w:cs="Times New Roman"/>
          <w:sz w:val="24"/>
        </w:rPr>
        <w:t xml:space="preserve"> Redding as a meeting destination</w:t>
      </w:r>
      <w:r w:rsidR="0054407B">
        <w:rPr>
          <w:rFonts w:ascii="Times New Roman" w:hAnsi="Times New Roman" w:cs="Times New Roman"/>
          <w:sz w:val="24"/>
        </w:rPr>
        <w:t>.</w:t>
      </w:r>
    </w:p>
    <w:p w14:paraId="733E2AE3" w14:textId="4A6793D6" w:rsidR="00E21127" w:rsidRDefault="00164884" w:rsidP="00E21127">
      <w:pPr>
        <w:ind w:left="0" w:firstLine="0"/>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2336" behindDoc="1" locked="0" layoutInCell="1" allowOverlap="1" wp14:anchorId="2D8D251D" wp14:editId="04EDF801">
            <wp:simplePos x="0" y="0"/>
            <wp:positionH relativeFrom="column">
              <wp:posOffset>3640962</wp:posOffset>
            </wp:positionH>
            <wp:positionV relativeFrom="paragraph">
              <wp:posOffset>110805</wp:posOffset>
            </wp:positionV>
            <wp:extent cx="2438144" cy="1463040"/>
            <wp:effectExtent l="0" t="0" r="63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8144" cy="1463040"/>
                    </a:xfrm>
                    <a:prstGeom prst="rect">
                      <a:avLst/>
                    </a:prstGeom>
                    <a:noFill/>
                  </pic:spPr>
                </pic:pic>
              </a:graphicData>
            </a:graphic>
            <wp14:sizeRelH relativeFrom="margin">
              <wp14:pctWidth>0</wp14:pctWidth>
            </wp14:sizeRelH>
            <wp14:sizeRelV relativeFrom="margin">
              <wp14:pctHeight>0</wp14:pctHeight>
            </wp14:sizeRelV>
          </wp:anchor>
        </w:drawing>
      </w:r>
      <w:r w:rsidR="00F67CCC" w:rsidRPr="00E21127">
        <w:rPr>
          <w:rFonts w:ascii="Times New Roman" w:hAnsi="Times New Roman" w:cs="Times New Roman"/>
          <w:sz w:val="24"/>
        </w:rPr>
        <w:t xml:space="preserve">   </w:t>
      </w:r>
      <w:r w:rsidR="00E21127">
        <w:rPr>
          <w:rFonts w:ascii="Times New Roman" w:hAnsi="Times New Roman" w:cs="Times New Roman"/>
          <w:noProof/>
          <w:sz w:val="24"/>
        </w:rPr>
        <w:drawing>
          <wp:inline distT="0" distB="0" distL="0" distR="0" wp14:anchorId="35ED808B" wp14:editId="47227DA3">
            <wp:extent cx="1135155" cy="13716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5155" cy="1371600"/>
                    </a:xfrm>
                    <a:prstGeom prst="rect">
                      <a:avLst/>
                    </a:prstGeom>
                    <a:noFill/>
                  </pic:spPr>
                </pic:pic>
              </a:graphicData>
            </a:graphic>
          </wp:inline>
        </w:drawing>
      </w:r>
      <w:r w:rsidR="00E21127">
        <w:rPr>
          <w:rFonts w:ascii="Times New Roman" w:hAnsi="Times New Roman" w:cs="Times New Roman"/>
          <w:noProof/>
          <w:sz w:val="24"/>
        </w:rPr>
        <w:drawing>
          <wp:inline distT="0" distB="0" distL="0" distR="0" wp14:anchorId="4CFC078F" wp14:editId="4BCAE02C">
            <wp:extent cx="1188720" cy="1200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8720" cy="1200785"/>
                    </a:xfrm>
                    <a:prstGeom prst="rect">
                      <a:avLst/>
                    </a:prstGeom>
                    <a:noFill/>
                  </pic:spPr>
                </pic:pic>
              </a:graphicData>
            </a:graphic>
          </wp:inline>
        </w:drawing>
      </w:r>
    </w:p>
    <w:p w14:paraId="6418C85C" w14:textId="3F54C785" w:rsidR="005B6CD0" w:rsidRDefault="00507F43" w:rsidP="00E21127">
      <w:pPr>
        <w:ind w:left="0" w:firstLine="0"/>
        <w:rPr>
          <w:rFonts w:ascii="Times New Roman" w:hAnsi="Times New Roman" w:cs="Times New Roman"/>
          <w:sz w:val="24"/>
        </w:rPr>
      </w:pPr>
      <w:r w:rsidRPr="00E21127">
        <w:rPr>
          <w:rFonts w:ascii="Times New Roman" w:hAnsi="Times New Roman" w:cs="Times New Roman"/>
          <w:sz w:val="24"/>
        </w:rPr>
        <w:t xml:space="preserve">   </w:t>
      </w:r>
    </w:p>
    <w:p w14:paraId="25CB633D" w14:textId="77777777" w:rsidR="005B6CD0" w:rsidRPr="004C4721" w:rsidRDefault="005B6CD0" w:rsidP="005B6CD0">
      <w:pPr>
        <w:rPr>
          <w:rFonts w:ascii="Times New Roman" w:hAnsi="Times New Roman" w:cs="Times New Roman"/>
          <w:b/>
          <w:sz w:val="24"/>
          <w:u w:val="single"/>
        </w:rPr>
      </w:pPr>
      <w:r w:rsidRPr="004C4721">
        <w:rPr>
          <w:rFonts w:ascii="Times New Roman" w:hAnsi="Times New Roman" w:cs="Times New Roman"/>
          <w:b/>
          <w:sz w:val="24"/>
          <w:u w:val="single"/>
        </w:rPr>
        <w:t>Groups, Conventions, Sports and Festivals:</w:t>
      </w:r>
    </w:p>
    <w:p w14:paraId="01C9791D" w14:textId="77777777" w:rsidR="00A40577" w:rsidRPr="00F53466" w:rsidRDefault="00A40577" w:rsidP="00A40577">
      <w:pPr>
        <w:ind w:left="0" w:firstLine="0"/>
        <w:rPr>
          <w:rFonts w:ascii="Times New Roman" w:hAnsi="Times New Roman" w:cs="Times New Roman"/>
          <w:sz w:val="24"/>
        </w:rPr>
      </w:pPr>
      <w:r w:rsidRPr="00F53466">
        <w:rPr>
          <w:rFonts w:ascii="Times New Roman" w:hAnsi="Times New Roman" w:cs="Times New Roman"/>
          <w:sz w:val="24"/>
          <w:u w:val="single"/>
        </w:rPr>
        <w:t xml:space="preserve">In Proposal: </w:t>
      </w:r>
    </w:p>
    <w:p w14:paraId="29380C8D" w14:textId="77777777" w:rsidR="00A40577" w:rsidRDefault="00A40577" w:rsidP="00A40577">
      <w:pPr>
        <w:numPr>
          <w:ilvl w:val="0"/>
          <w:numId w:val="7"/>
        </w:numPr>
        <w:ind w:left="360"/>
        <w:rPr>
          <w:rFonts w:ascii="Times New Roman" w:hAnsi="Times New Roman" w:cs="Times New Roman"/>
          <w:sz w:val="24"/>
        </w:rPr>
      </w:pPr>
      <w:r w:rsidRPr="00A00CC0">
        <w:rPr>
          <w:rFonts w:ascii="Times New Roman" w:hAnsi="Times New Roman" w:cs="Times New Roman"/>
          <w:sz w:val="24"/>
        </w:rPr>
        <w:t>C</w:t>
      </w:r>
      <w:r>
        <w:rPr>
          <w:rFonts w:ascii="Times New Roman" w:hAnsi="Times New Roman" w:cs="Times New Roman"/>
          <w:sz w:val="24"/>
        </w:rPr>
        <w:t>alifornia Association of Resource Conservation District: November 2019, 400 room nights.</w:t>
      </w:r>
    </w:p>
    <w:p w14:paraId="66464DD9" w14:textId="77777777" w:rsidR="00A40577" w:rsidRPr="00277B00" w:rsidRDefault="00A40577" w:rsidP="00A40577">
      <w:pPr>
        <w:numPr>
          <w:ilvl w:val="0"/>
          <w:numId w:val="7"/>
        </w:numPr>
        <w:ind w:left="360"/>
        <w:rPr>
          <w:rFonts w:ascii="Times New Roman" w:hAnsi="Times New Roman" w:cs="Times New Roman"/>
          <w:sz w:val="24"/>
        </w:rPr>
      </w:pPr>
      <w:r w:rsidRPr="00944103">
        <w:rPr>
          <w:rFonts w:ascii="Times New Roman" w:hAnsi="Times New Roman" w:cs="Times New Roman"/>
          <w:sz w:val="24"/>
        </w:rPr>
        <w:t>Annual Rotary District Conference: May 2020, for approxim</w:t>
      </w:r>
      <w:bookmarkStart w:id="0" w:name="_GoBack"/>
      <w:bookmarkEnd w:id="0"/>
      <w:r w:rsidRPr="00944103">
        <w:rPr>
          <w:rFonts w:ascii="Times New Roman" w:hAnsi="Times New Roman" w:cs="Times New Roman"/>
          <w:sz w:val="24"/>
        </w:rPr>
        <w:t>ately 400 attendees.*</w:t>
      </w:r>
    </w:p>
    <w:p w14:paraId="32255965" w14:textId="77777777" w:rsidR="00A40577" w:rsidRPr="00A00CC0" w:rsidRDefault="00A40577" w:rsidP="00A40577">
      <w:pPr>
        <w:numPr>
          <w:ilvl w:val="0"/>
          <w:numId w:val="7"/>
        </w:numPr>
        <w:ind w:left="360"/>
        <w:rPr>
          <w:rFonts w:ascii="Times New Roman" w:hAnsi="Times New Roman" w:cs="Times New Roman"/>
          <w:sz w:val="24"/>
        </w:rPr>
      </w:pPr>
      <w:r w:rsidRPr="00C53F33">
        <w:rPr>
          <w:rFonts w:ascii="Times New Roman" w:hAnsi="Times New Roman" w:cs="Times New Roman"/>
          <w:sz w:val="24"/>
        </w:rPr>
        <w:t>California Trails Conference: 2020</w:t>
      </w:r>
      <w:r w:rsidRPr="00A00CC0">
        <w:rPr>
          <w:rFonts w:ascii="Times New Roman" w:hAnsi="Times New Roman" w:cs="Times New Roman"/>
          <w:sz w:val="24"/>
        </w:rPr>
        <w:t xml:space="preserve">, for </w:t>
      </w:r>
      <w:r>
        <w:rPr>
          <w:rFonts w:ascii="Times New Roman" w:hAnsi="Times New Roman" w:cs="Times New Roman"/>
          <w:sz w:val="24"/>
        </w:rPr>
        <w:t xml:space="preserve">an estimated </w:t>
      </w:r>
      <w:r w:rsidRPr="00A00CC0">
        <w:rPr>
          <w:rFonts w:ascii="Times New Roman" w:hAnsi="Times New Roman" w:cs="Times New Roman"/>
          <w:sz w:val="24"/>
        </w:rPr>
        <w:t>445 room nights</w:t>
      </w:r>
      <w:r>
        <w:rPr>
          <w:rFonts w:ascii="Times New Roman" w:hAnsi="Times New Roman" w:cs="Times New Roman"/>
          <w:sz w:val="24"/>
        </w:rPr>
        <w:t>.</w:t>
      </w:r>
    </w:p>
    <w:p w14:paraId="5DE3502E" w14:textId="77777777" w:rsidR="00A40577" w:rsidRPr="00F53466" w:rsidRDefault="00A40577" w:rsidP="00A40577">
      <w:pPr>
        <w:numPr>
          <w:ilvl w:val="0"/>
          <w:numId w:val="7"/>
        </w:numPr>
        <w:ind w:left="360"/>
        <w:rPr>
          <w:rFonts w:ascii="Times New Roman" w:hAnsi="Times New Roman" w:cs="Times New Roman"/>
          <w:sz w:val="24"/>
        </w:rPr>
      </w:pPr>
      <w:r w:rsidRPr="00F53466">
        <w:rPr>
          <w:rFonts w:ascii="Times New Roman" w:hAnsi="Times New Roman" w:cs="Times New Roman"/>
          <w:sz w:val="24"/>
        </w:rPr>
        <w:t>Amateur Sports Alliance of North America: Big League Dreams and the California Soccer Park are being considered for this event, which anticipates between 500 and 750 room nights.</w:t>
      </w:r>
    </w:p>
    <w:p w14:paraId="7487E267" w14:textId="77777777" w:rsidR="00A40577" w:rsidRPr="00F53466" w:rsidRDefault="00A40577" w:rsidP="00A40577">
      <w:pPr>
        <w:numPr>
          <w:ilvl w:val="0"/>
          <w:numId w:val="7"/>
        </w:numPr>
        <w:ind w:left="360"/>
        <w:rPr>
          <w:rFonts w:ascii="Times New Roman" w:hAnsi="Times New Roman" w:cs="Times New Roman"/>
          <w:sz w:val="24"/>
        </w:rPr>
      </w:pPr>
      <w:r w:rsidRPr="00F53466">
        <w:rPr>
          <w:rFonts w:ascii="Times New Roman" w:hAnsi="Times New Roman" w:cs="Times New Roman"/>
          <w:sz w:val="24"/>
        </w:rPr>
        <w:t xml:space="preserve">American Junior Golf Association: Riverview Golf </w:t>
      </w:r>
      <w:r>
        <w:rPr>
          <w:rFonts w:ascii="Times New Roman" w:hAnsi="Times New Roman" w:cs="Times New Roman"/>
          <w:sz w:val="24"/>
        </w:rPr>
        <w:t>&amp; Country Club</w:t>
      </w:r>
      <w:r w:rsidRPr="00F53466">
        <w:rPr>
          <w:rFonts w:ascii="Times New Roman" w:hAnsi="Times New Roman" w:cs="Times New Roman"/>
          <w:sz w:val="24"/>
        </w:rPr>
        <w:t xml:space="preserve"> is being considered for </w:t>
      </w:r>
      <w:r>
        <w:rPr>
          <w:rFonts w:ascii="Times New Roman" w:hAnsi="Times New Roman" w:cs="Times New Roman"/>
          <w:sz w:val="24"/>
        </w:rPr>
        <w:t>its</w:t>
      </w:r>
      <w:r w:rsidRPr="00F53466">
        <w:rPr>
          <w:rFonts w:ascii="Times New Roman" w:hAnsi="Times New Roman" w:cs="Times New Roman"/>
          <w:sz w:val="24"/>
        </w:rPr>
        <w:t xml:space="preserve"> Junior Golf Tournament in 2019.  </w:t>
      </w:r>
    </w:p>
    <w:p w14:paraId="1C0586A0" w14:textId="77777777" w:rsidR="00A40577" w:rsidRPr="00F53466" w:rsidRDefault="00A40577" w:rsidP="00A40577">
      <w:pPr>
        <w:numPr>
          <w:ilvl w:val="0"/>
          <w:numId w:val="7"/>
        </w:numPr>
        <w:spacing w:before="240"/>
        <w:ind w:left="360"/>
        <w:contextualSpacing/>
        <w:rPr>
          <w:rFonts w:ascii="Times New Roman" w:hAnsi="Times New Roman" w:cs="Times New Roman"/>
          <w:sz w:val="24"/>
        </w:rPr>
      </w:pPr>
      <w:r w:rsidRPr="00F53466">
        <w:rPr>
          <w:rFonts w:ascii="Times New Roman" w:hAnsi="Times New Roman" w:cs="Times New Roman"/>
          <w:sz w:val="24"/>
        </w:rPr>
        <w:t>Fishing League Worldwide (FLW): Shasta Lake is being considered for the 2020 annual tournament. This three-day event has an average of 356 anglers. FLW was last in Redding in 2016 and the event rotates between various locations.</w:t>
      </w:r>
    </w:p>
    <w:p w14:paraId="1B0A6FAF" w14:textId="77777777" w:rsidR="00A40577" w:rsidRPr="00F53466" w:rsidRDefault="00A40577" w:rsidP="00A40577">
      <w:pPr>
        <w:numPr>
          <w:ilvl w:val="0"/>
          <w:numId w:val="7"/>
        </w:numPr>
        <w:spacing w:before="240"/>
        <w:ind w:left="360"/>
        <w:rPr>
          <w:rFonts w:ascii="Times New Roman" w:hAnsi="Times New Roman" w:cs="Times New Roman"/>
          <w:sz w:val="24"/>
        </w:rPr>
      </w:pPr>
      <w:r w:rsidRPr="00F53466">
        <w:rPr>
          <w:rFonts w:ascii="Times New Roman" w:hAnsi="Times New Roman" w:cs="Times New Roman"/>
          <w:sz w:val="24"/>
        </w:rPr>
        <w:t xml:space="preserve">Fishers of Men: Legacy Series Championships fishing tournament in 2019. There is also the possibility of its 2019 Team Series National Championship at Shasta Lake depending on if the </w:t>
      </w:r>
      <w:r>
        <w:rPr>
          <w:rFonts w:ascii="Times New Roman" w:hAnsi="Times New Roman" w:cs="Times New Roman"/>
          <w:sz w:val="24"/>
        </w:rPr>
        <w:t>Redding CVB</w:t>
      </w:r>
      <w:r w:rsidRPr="00F53466">
        <w:rPr>
          <w:rFonts w:ascii="Times New Roman" w:hAnsi="Times New Roman" w:cs="Times New Roman"/>
          <w:sz w:val="24"/>
        </w:rPr>
        <w:t xml:space="preserve"> can find a local coordinator. These are multi-day events that average between 147 and 460 room nights.</w:t>
      </w:r>
    </w:p>
    <w:p w14:paraId="7A6B51F4" w14:textId="77777777" w:rsidR="00A40577" w:rsidRPr="00F53466" w:rsidRDefault="00A40577" w:rsidP="00A40577">
      <w:pPr>
        <w:numPr>
          <w:ilvl w:val="0"/>
          <w:numId w:val="7"/>
        </w:numPr>
        <w:ind w:left="360"/>
        <w:rPr>
          <w:rFonts w:ascii="Times New Roman" w:hAnsi="Times New Roman" w:cs="Times New Roman"/>
          <w:sz w:val="24"/>
        </w:rPr>
      </w:pPr>
      <w:proofErr w:type="spellStart"/>
      <w:r w:rsidRPr="00F53466">
        <w:rPr>
          <w:rFonts w:ascii="Times New Roman" w:hAnsi="Times New Roman" w:cs="Times New Roman"/>
          <w:sz w:val="24"/>
        </w:rPr>
        <w:lastRenderedPageBreak/>
        <w:t>Fundracer</w:t>
      </w:r>
      <w:proofErr w:type="spellEnd"/>
      <w:r w:rsidRPr="00F53466">
        <w:rPr>
          <w:rFonts w:ascii="Times New Roman" w:hAnsi="Times New Roman" w:cs="Times New Roman"/>
          <w:sz w:val="24"/>
        </w:rPr>
        <w:t xml:space="preserve"> Events: Great Inflatable Race. The event organizer is </w:t>
      </w:r>
      <w:proofErr w:type="gramStart"/>
      <w:r w:rsidRPr="00F53466">
        <w:rPr>
          <w:rFonts w:ascii="Times New Roman" w:hAnsi="Times New Roman" w:cs="Times New Roman"/>
          <w:sz w:val="24"/>
        </w:rPr>
        <w:t>submitting an application</w:t>
      </w:r>
      <w:proofErr w:type="gramEnd"/>
      <w:r w:rsidRPr="00F53466">
        <w:rPr>
          <w:rFonts w:ascii="Times New Roman" w:hAnsi="Times New Roman" w:cs="Times New Roman"/>
          <w:sz w:val="24"/>
        </w:rPr>
        <w:t xml:space="preserve"> for use of Enterprise Park in spring of 2019.</w:t>
      </w:r>
    </w:p>
    <w:p w14:paraId="0234057D" w14:textId="77777777" w:rsidR="00A40577" w:rsidRPr="00F53466" w:rsidRDefault="00A40577" w:rsidP="00A40577">
      <w:pPr>
        <w:numPr>
          <w:ilvl w:val="0"/>
          <w:numId w:val="7"/>
        </w:numPr>
        <w:ind w:left="360"/>
        <w:rPr>
          <w:rFonts w:ascii="Times New Roman" w:hAnsi="Times New Roman" w:cs="Times New Roman"/>
          <w:sz w:val="24"/>
        </w:rPr>
      </w:pPr>
      <w:r w:rsidRPr="00F53466">
        <w:rPr>
          <w:rFonts w:ascii="Times New Roman" w:hAnsi="Times New Roman" w:cs="Times New Roman"/>
          <w:sz w:val="24"/>
        </w:rPr>
        <w:t>Jr. Prep Sports CA: This lead generated through one of our marketing partners, a proposal has been submitted in partnership with California Soccer Park for a regional tournament in spring of 2019.</w:t>
      </w:r>
    </w:p>
    <w:p w14:paraId="20C34C07" w14:textId="4AC78A03" w:rsidR="00A40577" w:rsidRPr="00F53466" w:rsidRDefault="00A40577" w:rsidP="00A40577">
      <w:pPr>
        <w:numPr>
          <w:ilvl w:val="0"/>
          <w:numId w:val="7"/>
        </w:numPr>
        <w:ind w:left="360"/>
        <w:rPr>
          <w:rFonts w:ascii="Times New Roman" w:hAnsi="Times New Roman" w:cs="Times New Roman"/>
          <w:sz w:val="24"/>
        </w:rPr>
      </w:pPr>
      <w:r w:rsidRPr="00F53466">
        <w:rPr>
          <w:rFonts w:ascii="Times New Roman" w:hAnsi="Times New Roman" w:cs="Times New Roman"/>
          <w:sz w:val="24"/>
        </w:rPr>
        <w:t xml:space="preserve">NorCal High School Cycling League**: Mountain Biking Race in 2019. </w:t>
      </w:r>
      <w:r w:rsidR="00164884">
        <w:rPr>
          <w:rFonts w:ascii="Times New Roman" w:hAnsi="Times New Roman" w:cs="Times New Roman"/>
          <w:sz w:val="24"/>
        </w:rPr>
        <w:t>Due to the Carr Fire the e</w:t>
      </w:r>
      <w:r w:rsidRPr="00F53466">
        <w:rPr>
          <w:rFonts w:ascii="Times New Roman" w:hAnsi="Times New Roman" w:cs="Times New Roman"/>
          <w:sz w:val="24"/>
        </w:rPr>
        <w:t xml:space="preserve">vent organizer is now considering Mt. Shasta Ski Park in lieu of Whiskeytown </w:t>
      </w:r>
      <w:r>
        <w:rPr>
          <w:rFonts w:ascii="Times New Roman" w:hAnsi="Times New Roman" w:cs="Times New Roman"/>
          <w:sz w:val="24"/>
        </w:rPr>
        <w:t xml:space="preserve">National Recreation Area </w:t>
      </w:r>
      <w:r w:rsidRPr="00F53466">
        <w:rPr>
          <w:rFonts w:ascii="Times New Roman" w:hAnsi="Times New Roman" w:cs="Times New Roman"/>
          <w:sz w:val="24"/>
        </w:rPr>
        <w:t>for this event.</w:t>
      </w:r>
    </w:p>
    <w:p w14:paraId="7F48642F" w14:textId="77777777" w:rsidR="00A40577" w:rsidRPr="00F53466" w:rsidRDefault="00A40577" w:rsidP="00A40577">
      <w:pPr>
        <w:numPr>
          <w:ilvl w:val="0"/>
          <w:numId w:val="7"/>
        </w:numPr>
        <w:ind w:left="360"/>
        <w:rPr>
          <w:rFonts w:ascii="Times New Roman" w:hAnsi="Times New Roman" w:cs="Times New Roman"/>
          <w:sz w:val="24"/>
        </w:rPr>
      </w:pPr>
      <w:r w:rsidRPr="00F53466">
        <w:rPr>
          <w:rFonts w:ascii="Times New Roman" w:hAnsi="Times New Roman" w:cs="Times New Roman"/>
          <w:sz w:val="24"/>
        </w:rPr>
        <w:t xml:space="preserve">National Flag Football: This lead </w:t>
      </w:r>
      <w:r>
        <w:rPr>
          <w:rFonts w:ascii="Times New Roman" w:hAnsi="Times New Roman" w:cs="Times New Roman"/>
          <w:sz w:val="24"/>
        </w:rPr>
        <w:t xml:space="preserve">was </w:t>
      </w:r>
      <w:r w:rsidRPr="00F53466">
        <w:rPr>
          <w:rFonts w:ascii="Times New Roman" w:hAnsi="Times New Roman" w:cs="Times New Roman"/>
          <w:sz w:val="24"/>
        </w:rPr>
        <w:t>generat</w:t>
      </w:r>
      <w:r>
        <w:rPr>
          <w:rFonts w:ascii="Times New Roman" w:hAnsi="Times New Roman" w:cs="Times New Roman"/>
          <w:sz w:val="24"/>
        </w:rPr>
        <w:t>ed</w:t>
      </w:r>
      <w:r w:rsidRPr="00F53466">
        <w:rPr>
          <w:rFonts w:ascii="Times New Roman" w:hAnsi="Times New Roman" w:cs="Times New Roman"/>
          <w:sz w:val="24"/>
        </w:rPr>
        <w:t xml:space="preserve"> through National Association of Sports Commissions (NASC)</w:t>
      </w:r>
      <w:r>
        <w:rPr>
          <w:rFonts w:ascii="Times New Roman" w:hAnsi="Times New Roman" w:cs="Times New Roman"/>
          <w:sz w:val="24"/>
        </w:rPr>
        <w:t>. A</w:t>
      </w:r>
      <w:r w:rsidRPr="00F53466">
        <w:rPr>
          <w:rFonts w:ascii="Times New Roman" w:hAnsi="Times New Roman" w:cs="Times New Roman"/>
          <w:sz w:val="24"/>
        </w:rPr>
        <w:t xml:space="preserve"> proposal has been submitted in partnership with California Soccer Park for a 2019 event.</w:t>
      </w:r>
    </w:p>
    <w:p w14:paraId="69BD0C54" w14:textId="77777777" w:rsidR="00A40577" w:rsidRPr="00F53466" w:rsidRDefault="00A40577" w:rsidP="00A40577">
      <w:pPr>
        <w:numPr>
          <w:ilvl w:val="0"/>
          <w:numId w:val="7"/>
        </w:numPr>
        <w:ind w:left="360"/>
        <w:rPr>
          <w:rFonts w:ascii="Times New Roman" w:hAnsi="Times New Roman" w:cs="Times New Roman"/>
          <w:sz w:val="24"/>
        </w:rPr>
      </w:pPr>
      <w:r w:rsidRPr="00F53466">
        <w:rPr>
          <w:rFonts w:ascii="Times New Roman" w:hAnsi="Times New Roman" w:cs="Times New Roman"/>
          <w:sz w:val="24"/>
        </w:rPr>
        <w:t xml:space="preserve">Tough </w:t>
      </w:r>
      <w:proofErr w:type="spellStart"/>
      <w:r w:rsidRPr="00F53466">
        <w:rPr>
          <w:rFonts w:ascii="Times New Roman" w:hAnsi="Times New Roman" w:cs="Times New Roman"/>
          <w:sz w:val="24"/>
        </w:rPr>
        <w:t>Mudder</w:t>
      </w:r>
      <w:proofErr w:type="spellEnd"/>
      <w:r w:rsidRPr="00F53466">
        <w:rPr>
          <w:rFonts w:ascii="Times New Roman" w:hAnsi="Times New Roman" w:cs="Times New Roman"/>
          <w:sz w:val="24"/>
        </w:rPr>
        <w:t>: Nash Ranch is being considered for this event, which has the potential to bring 1,500 to 2,500 room nights.</w:t>
      </w:r>
    </w:p>
    <w:p w14:paraId="148ED1FA" w14:textId="77777777" w:rsidR="00A40577" w:rsidRDefault="00A40577" w:rsidP="00A40577">
      <w:pPr>
        <w:numPr>
          <w:ilvl w:val="0"/>
          <w:numId w:val="7"/>
        </w:numPr>
        <w:ind w:left="360"/>
        <w:rPr>
          <w:rFonts w:ascii="Times New Roman" w:hAnsi="Times New Roman" w:cs="Times New Roman"/>
          <w:sz w:val="24"/>
        </w:rPr>
      </w:pPr>
      <w:r w:rsidRPr="00F53466">
        <w:rPr>
          <w:rFonts w:ascii="Times New Roman" w:hAnsi="Times New Roman" w:cs="Times New Roman"/>
          <w:sz w:val="24"/>
        </w:rPr>
        <w:t>USA Cycling: Mt. Shasta Ski Park is being considered for a 2019 event, anticipating at least 5,000 room nights.</w:t>
      </w:r>
    </w:p>
    <w:p w14:paraId="76FAD095" w14:textId="77777777" w:rsidR="00A40577" w:rsidRPr="00F53466" w:rsidRDefault="00A40577" w:rsidP="00A40577">
      <w:pPr>
        <w:rPr>
          <w:rFonts w:ascii="Times New Roman" w:hAnsi="Times New Roman" w:cs="Times New Roman"/>
          <w:sz w:val="24"/>
        </w:rPr>
      </w:pPr>
      <w:r w:rsidRPr="00F53466">
        <w:rPr>
          <w:rFonts w:ascii="Times New Roman" w:hAnsi="Times New Roman" w:cs="Times New Roman"/>
          <w:sz w:val="24"/>
          <w:u w:val="single"/>
        </w:rPr>
        <w:t>Upcoming:</w:t>
      </w:r>
      <w:bookmarkStart w:id="1" w:name="_Hlk492385500"/>
    </w:p>
    <w:bookmarkEnd w:id="1"/>
    <w:p w14:paraId="0F20DABE" w14:textId="066247E8" w:rsidR="00A40577" w:rsidRDefault="00A40577" w:rsidP="00A40577">
      <w:pPr>
        <w:numPr>
          <w:ilvl w:val="0"/>
          <w:numId w:val="10"/>
        </w:numPr>
        <w:rPr>
          <w:rFonts w:ascii="Times New Roman" w:hAnsi="Times New Roman" w:cs="Times New Roman"/>
          <w:sz w:val="24"/>
        </w:rPr>
      </w:pPr>
      <w:r w:rsidRPr="00F53466">
        <w:rPr>
          <w:rFonts w:ascii="Times New Roman" w:hAnsi="Times New Roman" w:cs="Times New Roman"/>
          <w:sz w:val="24"/>
        </w:rPr>
        <w:t>Wild West Bass Tournament: Jan. 11-13</w:t>
      </w:r>
      <w:r>
        <w:rPr>
          <w:rFonts w:ascii="Times New Roman" w:hAnsi="Times New Roman" w:cs="Times New Roman"/>
          <w:sz w:val="24"/>
        </w:rPr>
        <w:t>, 2019</w:t>
      </w:r>
      <w:r w:rsidRPr="00F53466">
        <w:rPr>
          <w:rFonts w:ascii="Times New Roman" w:hAnsi="Times New Roman" w:cs="Times New Roman"/>
          <w:sz w:val="24"/>
        </w:rPr>
        <w:t xml:space="preserve"> &amp; Feb. </w:t>
      </w:r>
      <w:r w:rsidR="001200C1">
        <w:rPr>
          <w:rFonts w:ascii="Times New Roman" w:hAnsi="Times New Roman" w:cs="Times New Roman"/>
          <w:sz w:val="24"/>
        </w:rPr>
        <w:t>17-18</w:t>
      </w:r>
      <w:r w:rsidRPr="00F53466">
        <w:rPr>
          <w:rFonts w:ascii="Times New Roman" w:hAnsi="Times New Roman" w:cs="Times New Roman"/>
          <w:sz w:val="24"/>
        </w:rPr>
        <w:t>, 2019; Shasta Lake – anticipating 300 room nights.</w:t>
      </w:r>
    </w:p>
    <w:p w14:paraId="7A74732D" w14:textId="1054CED4" w:rsidR="00A40577" w:rsidRPr="00A736A4" w:rsidRDefault="00A40577" w:rsidP="00A40577">
      <w:pPr>
        <w:numPr>
          <w:ilvl w:val="0"/>
          <w:numId w:val="10"/>
        </w:numPr>
        <w:rPr>
          <w:rFonts w:ascii="Times New Roman" w:hAnsi="Times New Roman" w:cs="Times New Roman"/>
          <w:sz w:val="24"/>
        </w:rPr>
      </w:pPr>
      <w:r w:rsidRPr="00A736A4">
        <w:rPr>
          <w:rFonts w:ascii="Times New Roman" w:hAnsi="Times New Roman" w:cs="Times New Roman"/>
          <w:sz w:val="24"/>
        </w:rPr>
        <w:t xml:space="preserve">Quick 6: This lead was generated through one of our marketing partners. </w:t>
      </w:r>
      <w:r w:rsidR="001200C1">
        <w:rPr>
          <w:rFonts w:ascii="Times New Roman" w:hAnsi="Times New Roman" w:cs="Times New Roman"/>
          <w:sz w:val="24"/>
        </w:rPr>
        <w:t>I</w:t>
      </w:r>
      <w:r w:rsidRPr="00A736A4">
        <w:rPr>
          <w:rFonts w:ascii="Times New Roman" w:hAnsi="Times New Roman" w:cs="Times New Roman"/>
          <w:sz w:val="24"/>
        </w:rPr>
        <w:t xml:space="preserve">n partnership with </w:t>
      </w:r>
      <w:r w:rsidR="001200C1">
        <w:rPr>
          <w:rFonts w:ascii="Times New Roman" w:hAnsi="Times New Roman" w:cs="Times New Roman"/>
          <w:sz w:val="24"/>
        </w:rPr>
        <w:t xml:space="preserve">the </w:t>
      </w:r>
      <w:r w:rsidRPr="00A736A4">
        <w:rPr>
          <w:rFonts w:ascii="Times New Roman" w:hAnsi="Times New Roman" w:cs="Times New Roman"/>
          <w:sz w:val="24"/>
        </w:rPr>
        <w:t>California Soccer Park</w:t>
      </w:r>
      <w:r w:rsidR="0054407B">
        <w:rPr>
          <w:rFonts w:ascii="Times New Roman" w:hAnsi="Times New Roman" w:cs="Times New Roman"/>
          <w:sz w:val="24"/>
        </w:rPr>
        <w:t>,</w:t>
      </w:r>
      <w:r w:rsidRPr="00A736A4">
        <w:rPr>
          <w:rFonts w:ascii="Times New Roman" w:hAnsi="Times New Roman" w:cs="Times New Roman"/>
          <w:sz w:val="24"/>
        </w:rPr>
        <w:t xml:space="preserve"> a regional tournament i</w:t>
      </w:r>
      <w:r w:rsidR="001200C1">
        <w:rPr>
          <w:rFonts w:ascii="Times New Roman" w:hAnsi="Times New Roman" w:cs="Times New Roman"/>
          <w:sz w:val="24"/>
        </w:rPr>
        <w:t>s scheduled for</w:t>
      </w:r>
      <w:r w:rsidRPr="00A736A4">
        <w:rPr>
          <w:rFonts w:ascii="Times New Roman" w:hAnsi="Times New Roman" w:cs="Times New Roman"/>
          <w:sz w:val="24"/>
        </w:rPr>
        <w:t xml:space="preserve"> March</w:t>
      </w:r>
      <w:r w:rsidR="001200C1">
        <w:rPr>
          <w:rFonts w:ascii="Times New Roman" w:hAnsi="Times New Roman" w:cs="Times New Roman"/>
          <w:sz w:val="24"/>
        </w:rPr>
        <w:t xml:space="preserve"> 24,</w:t>
      </w:r>
      <w:r w:rsidRPr="00A736A4">
        <w:rPr>
          <w:rFonts w:ascii="Times New Roman" w:hAnsi="Times New Roman" w:cs="Times New Roman"/>
          <w:sz w:val="24"/>
        </w:rPr>
        <w:t xml:space="preserve"> 2019.</w:t>
      </w:r>
    </w:p>
    <w:p w14:paraId="6073827A" w14:textId="1164C120" w:rsidR="00A40577" w:rsidRPr="00F53466" w:rsidRDefault="00A40577" w:rsidP="00A40577">
      <w:pPr>
        <w:numPr>
          <w:ilvl w:val="0"/>
          <w:numId w:val="10"/>
        </w:numPr>
        <w:rPr>
          <w:rFonts w:ascii="Times New Roman" w:hAnsi="Times New Roman" w:cs="Times New Roman"/>
          <w:sz w:val="24"/>
        </w:rPr>
      </w:pPr>
      <w:r w:rsidRPr="00F53466">
        <w:rPr>
          <w:rFonts w:ascii="Times New Roman" w:hAnsi="Times New Roman" w:cs="Times New Roman"/>
          <w:sz w:val="24"/>
        </w:rPr>
        <w:t xml:space="preserve">BASS Nationals Fishing Tournament: May </w:t>
      </w:r>
      <w:r w:rsidR="001200C1">
        <w:rPr>
          <w:rFonts w:ascii="Times New Roman" w:hAnsi="Times New Roman" w:cs="Times New Roman"/>
          <w:sz w:val="24"/>
        </w:rPr>
        <w:t>7</w:t>
      </w:r>
      <w:r w:rsidRPr="00F53466">
        <w:rPr>
          <w:rFonts w:ascii="Times New Roman" w:hAnsi="Times New Roman" w:cs="Times New Roman"/>
          <w:sz w:val="24"/>
        </w:rPr>
        <w:t>-11, 2019</w:t>
      </w:r>
      <w:r>
        <w:rPr>
          <w:rFonts w:ascii="Times New Roman" w:hAnsi="Times New Roman" w:cs="Times New Roman"/>
          <w:sz w:val="24"/>
        </w:rPr>
        <w:t xml:space="preserve">; </w:t>
      </w:r>
      <w:r w:rsidRPr="00F53466">
        <w:rPr>
          <w:rFonts w:ascii="Times New Roman" w:hAnsi="Times New Roman" w:cs="Times New Roman"/>
          <w:sz w:val="24"/>
        </w:rPr>
        <w:t>Shasta Lake anticipating 300 room nights.</w:t>
      </w:r>
      <w:r w:rsidRPr="00F53466">
        <w:rPr>
          <w:rFonts w:ascii="Times New Roman" w:eastAsia="Times New Roman" w:hAnsi="Times New Roman" w:cs="Times New Roman"/>
          <w:color w:val="000000"/>
        </w:rPr>
        <w:t xml:space="preserve"> </w:t>
      </w:r>
    </w:p>
    <w:p w14:paraId="4A616959" w14:textId="77777777" w:rsidR="00A40577" w:rsidRPr="00897EDD" w:rsidRDefault="00A40577" w:rsidP="00A40577">
      <w:pPr>
        <w:numPr>
          <w:ilvl w:val="0"/>
          <w:numId w:val="10"/>
        </w:numPr>
        <w:rPr>
          <w:rFonts w:ascii="Times New Roman" w:hAnsi="Times New Roman" w:cs="Times New Roman"/>
          <w:sz w:val="24"/>
        </w:rPr>
      </w:pPr>
      <w:r w:rsidRPr="00897EDD">
        <w:rPr>
          <w:rFonts w:ascii="Times New Roman" w:hAnsi="Times New Roman" w:cs="Times New Roman"/>
          <w:sz w:val="24"/>
        </w:rPr>
        <w:t>Sports Leisure Vacations: June 3-5</w:t>
      </w:r>
      <w:r>
        <w:rPr>
          <w:rFonts w:ascii="Times New Roman" w:hAnsi="Times New Roman" w:cs="Times New Roman"/>
          <w:sz w:val="24"/>
        </w:rPr>
        <w:t>,</w:t>
      </w:r>
      <w:r w:rsidRPr="00897EDD">
        <w:rPr>
          <w:rFonts w:ascii="Times New Roman" w:hAnsi="Times New Roman" w:cs="Times New Roman"/>
          <w:sz w:val="24"/>
        </w:rPr>
        <w:t xml:space="preserve"> 2019; Sheraton </w:t>
      </w:r>
      <w:r>
        <w:rPr>
          <w:rFonts w:ascii="Times New Roman" w:hAnsi="Times New Roman" w:cs="Times New Roman"/>
          <w:sz w:val="24"/>
        </w:rPr>
        <w:t xml:space="preserve">Hotel </w:t>
      </w:r>
      <w:r w:rsidRPr="00897EDD">
        <w:rPr>
          <w:rFonts w:ascii="Times New Roman" w:hAnsi="Times New Roman" w:cs="Times New Roman"/>
          <w:sz w:val="24"/>
        </w:rPr>
        <w:t>at the Sundial Bridge</w:t>
      </w:r>
      <w:r>
        <w:rPr>
          <w:rFonts w:ascii="Times New Roman" w:hAnsi="Times New Roman" w:cs="Times New Roman"/>
          <w:sz w:val="24"/>
        </w:rPr>
        <w:t>.</w:t>
      </w:r>
    </w:p>
    <w:p w14:paraId="16134BCF" w14:textId="1854822E" w:rsidR="00A40577" w:rsidRPr="00F53466" w:rsidRDefault="00A40577" w:rsidP="00A40577">
      <w:pPr>
        <w:numPr>
          <w:ilvl w:val="0"/>
          <w:numId w:val="10"/>
        </w:numPr>
        <w:rPr>
          <w:rFonts w:ascii="Times New Roman" w:hAnsi="Times New Roman" w:cs="Times New Roman"/>
          <w:sz w:val="24"/>
        </w:rPr>
      </w:pPr>
      <w:r w:rsidRPr="00F53466">
        <w:rPr>
          <w:rFonts w:ascii="Times New Roman" w:hAnsi="Times New Roman" w:cs="Times New Roman"/>
          <w:sz w:val="24"/>
        </w:rPr>
        <w:t>USA Softball 2019 National Championships for girls U14; U16 &amp; U18 B divisions for softball. Tentative dates for this tournament are scheduled for July 23-28, 2019</w:t>
      </w:r>
      <w:r w:rsidR="00164884">
        <w:rPr>
          <w:rFonts w:ascii="Times New Roman" w:hAnsi="Times New Roman" w:cs="Times New Roman"/>
          <w:sz w:val="24"/>
        </w:rPr>
        <w:t xml:space="preserve"> –</w:t>
      </w:r>
      <w:r w:rsidRPr="00F53466">
        <w:rPr>
          <w:rFonts w:ascii="Times New Roman" w:hAnsi="Times New Roman" w:cs="Times New Roman"/>
          <w:sz w:val="24"/>
        </w:rPr>
        <w:t xml:space="preserve"> potential of 1,900 room nights.</w:t>
      </w:r>
    </w:p>
    <w:p w14:paraId="7D4FFAD2" w14:textId="67925E3B" w:rsidR="00A40577" w:rsidRPr="00F53466" w:rsidRDefault="00A40577" w:rsidP="00A40577">
      <w:pPr>
        <w:numPr>
          <w:ilvl w:val="0"/>
          <w:numId w:val="10"/>
        </w:numPr>
        <w:rPr>
          <w:rFonts w:ascii="Times New Roman" w:hAnsi="Times New Roman" w:cs="Times New Roman"/>
          <w:sz w:val="24"/>
        </w:rPr>
      </w:pPr>
      <w:r w:rsidRPr="00F53466">
        <w:rPr>
          <w:rFonts w:ascii="Times New Roman" w:hAnsi="Times New Roman" w:cs="Times New Roman"/>
          <w:sz w:val="24"/>
        </w:rPr>
        <w:t xml:space="preserve">International Slow Pitch Softball (ISPS): A proposal was </w:t>
      </w:r>
      <w:r>
        <w:rPr>
          <w:rFonts w:ascii="Times New Roman" w:hAnsi="Times New Roman" w:cs="Times New Roman"/>
          <w:sz w:val="24"/>
        </w:rPr>
        <w:t>accepted</w:t>
      </w:r>
      <w:r w:rsidRPr="00F53466">
        <w:rPr>
          <w:rFonts w:ascii="Times New Roman" w:hAnsi="Times New Roman" w:cs="Times New Roman"/>
          <w:sz w:val="24"/>
        </w:rPr>
        <w:t xml:space="preserve"> for Big League Dreams to host the NorCal Championship </w:t>
      </w:r>
      <w:r w:rsidR="0054407B">
        <w:rPr>
          <w:rFonts w:ascii="Times New Roman" w:hAnsi="Times New Roman" w:cs="Times New Roman"/>
          <w:sz w:val="24"/>
        </w:rPr>
        <w:t>Sept.</w:t>
      </w:r>
      <w:r>
        <w:rPr>
          <w:rFonts w:ascii="Times New Roman" w:hAnsi="Times New Roman" w:cs="Times New Roman"/>
          <w:sz w:val="24"/>
        </w:rPr>
        <w:t xml:space="preserve"> </w:t>
      </w:r>
      <w:r w:rsidR="001200C1">
        <w:rPr>
          <w:rFonts w:ascii="Times New Roman" w:hAnsi="Times New Roman" w:cs="Times New Roman"/>
          <w:sz w:val="24"/>
        </w:rPr>
        <w:t xml:space="preserve">13-15, </w:t>
      </w:r>
      <w:r w:rsidRPr="00F53466">
        <w:rPr>
          <w:rFonts w:ascii="Times New Roman" w:hAnsi="Times New Roman" w:cs="Times New Roman"/>
          <w:sz w:val="24"/>
        </w:rPr>
        <w:t xml:space="preserve">2019. This three-day event </w:t>
      </w:r>
      <w:r>
        <w:rPr>
          <w:rFonts w:ascii="Times New Roman" w:hAnsi="Times New Roman" w:cs="Times New Roman"/>
          <w:sz w:val="24"/>
        </w:rPr>
        <w:t>will</w:t>
      </w:r>
      <w:r w:rsidRPr="00F53466">
        <w:rPr>
          <w:rFonts w:ascii="Times New Roman" w:hAnsi="Times New Roman" w:cs="Times New Roman"/>
          <w:sz w:val="24"/>
        </w:rPr>
        <w:t xml:space="preserve"> yield approximately 600 room nights and has the potential to become an annual event.</w:t>
      </w:r>
    </w:p>
    <w:p w14:paraId="00563418" w14:textId="7E014C4E" w:rsidR="00A40577" w:rsidRPr="00944103" w:rsidRDefault="00A40577" w:rsidP="00A40577">
      <w:pPr>
        <w:numPr>
          <w:ilvl w:val="0"/>
          <w:numId w:val="10"/>
        </w:numPr>
        <w:rPr>
          <w:rFonts w:ascii="Times New Roman" w:hAnsi="Times New Roman" w:cs="Times New Roman"/>
          <w:sz w:val="24"/>
        </w:rPr>
      </w:pPr>
      <w:r w:rsidRPr="00944103">
        <w:rPr>
          <w:rFonts w:ascii="Times New Roman" w:hAnsi="Times New Roman" w:cs="Times New Roman"/>
          <w:sz w:val="24"/>
        </w:rPr>
        <w:t>Annual Rotary District Conference: May 2020</w:t>
      </w:r>
      <w:r w:rsidR="00164884">
        <w:rPr>
          <w:rFonts w:ascii="Times New Roman" w:hAnsi="Times New Roman" w:cs="Times New Roman"/>
          <w:sz w:val="24"/>
        </w:rPr>
        <w:t xml:space="preserve"> – </w:t>
      </w:r>
      <w:r w:rsidRPr="00944103">
        <w:rPr>
          <w:rFonts w:ascii="Times New Roman" w:hAnsi="Times New Roman" w:cs="Times New Roman"/>
          <w:sz w:val="24"/>
        </w:rPr>
        <w:t>approximately</w:t>
      </w:r>
      <w:r w:rsidR="00164884">
        <w:rPr>
          <w:rFonts w:ascii="Times New Roman" w:hAnsi="Times New Roman" w:cs="Times New Roman"/>
          <w:sz w:val="24"/>
        </w:rPr>
        <w:t xml:space="preserve"> </w:t>
      </w:r>
      <w:r w:rsidRPr="00944103">
        <w:rPr>
          <w:rFonts w:ascii="Times New Roman" w:hAnsi="Times New Roman" w:cs="Times New Roman"/>
          <w:sz w:val="24"/>
        </w:rPr>
        <w:t xml:space="preserve"> 400 attendees.*</w:t>
      </w:r>
    </w:p>
    <w:p w14:paraId="06191C1E" w14:textId="77777777" w:rsidR="00A40577" w:rsidRPr="00F53466" w:rsidRDefault="00A40577" w:rsidP="00A40577">
      <w:pPr>
        <w:numPr>
          <w:ilvl w:val="0"/>
          <w:numId w:val="10"/>
        </w:numPr>
        <w:rPr>
          <w:rFonts w:ascii="Times New Roman" w:hAnsi="Times New Roman" w:cs="Times New Roman"/>
          <w:sz w:val="24"/>
        </w:rPr>
      </w:pPr>
      <w:r w:rsidRPr="00F53466">
        <w:rPr>
          <w:rFonts w:ascii="Times New Roman" w:hAnsi="Times New Roman" w:cs="Times New Roman"/>
          <w:sz w:val="24"/>
        </w:rPr>
        <w:t>California Nevada Hawaii State Association Emblem Club (CNHSAEC) Annual Convention: May 1-4, 2020; Holiday Inn – estimated 500 room nights.</w:t>
      </w:r>
    </w:p>
    <w:p w14:paraId="0C586280" w14:textId="648B99AD" w:rsidR="00A40577" w:rsidRDefault="00A40577" w:rsidP="00A40577">
      <w:pPr>
        <w:numPr>
          <w:ilvl w:val="0"/>
          <w:numId w:val="10"/>
        </w:numPr>
        <w:rPr>
          <w:rFonts w:ascii="Times New Roman" w:hAnsi="Times New Roman" w:cs="Times New Roman"/>
          <w:sz w:val="24"/>
        </w:rPr>
      </w:pPr>
      <w:r w:rsidRPr="00F53466">
        <w:rPr>
          <w:rFonts w:ascii="Times New Roman" w:hAnsi="Times New Roman" w:cs="Times New Roman"/>
          <w:sz w:val="24"/>
        </w:rPr>
        <w:t>The Western Section of the Wildlife Society Annual Meeting: Feb. 3-7, 2020; Red Lion &amp; Holiday Inn</w:t>
      </w:r>
      <w:r w:rsidR="00164884">
        <w:rPr>
          <w:rFonts w:ascii="Times New Roman" w:hAnsi="Times New Roman" w:cs="Times New Roman"/>
          <w:sz w:val="24"/>
        </w:rPr>
        <w:t xml:space="preserve"> – </w:t>
      </w:r>
      <w:r w:rsidRPr="00F53466">
        <w:rPr>
          <w:rFonts w:ascii="Times New Roman" w:hAnsi="Times New Roman" w:cs="Times New Roman"/>
          <w:sz w:val="24"/>
        </w:rPr>
        <w:t>expected</w:t>
      </w:r>
      <w:r w:rsidR="00164884">
        <w:rPr>
          <w:rFonts w:ascii="Times New Roman" w:hAnsi="Times New Roman" w:cs="Times New Roman"/>
          <w:sz w:val="24"/>
        </w:rPr>
        <w:t xml:space="preserve"> </w:t>
      </w:r>
      <w:r w:rsidRPr="00F53466">
        <w:rPr>
          <w:rFonts w:ascii="Times New Roman" w:hAnsi="Times New Roman" w:cs="Times New Roman"/>
          <w:sz w:val="24"/>
        </w:rPr>
        <w:t xml:space="preserve"> attendance of 500 people and</w:t>
      </w:r>
      <w:r w:rsidR="00164884">
        <w:rPr>
          <w:rFonts w:ascii="Times New Roman" w:hAnsi="Times New Roman" w:cs="Times New Roman"/>
          <w:sz w:val="24"/>
        </w:rPr>
        <w:t xml:space="preserve"> </w:t>
      </w:r>
      <w:r w:rsidRPr="00F53466">
        <w:rPr>
          <w:rFonts w:ascii="Times New Roman" w:hAnsi="Times New Roman" w:cs="Times New Roman"/>
          <w:sz w:val="24"/>
        </w:rPr>
        <w:t>1,000 total room nights.</w:t>
      </w:r>
    </w:p>
    <w:p w14:paraId="734FE24C" w14:textId="5FDDC118" w:rsidR="004C4721" w:rsidRPr="004C4721" w:rsidRDefault="00A40577" w:rsidP="00A40577">
      <w:pPr>
        <w:ind w:left="0" w:firstLine="0"/>
        <w:rPr>
          <w:rFonts w:ascii="Times New Roman" w:hAnsi="Times New Roman" w:cs="Times New Roman"/>
          <w:i/>
          <w:sz w:val="16"/>
        </w:rPr>
      </w:pPr>
      <w:r w:rsidRPr="00C61CAE">
        <w:rPr>
          <w:rFonts w:ascii="Times New Roman" w:hAnsi="Times New Roman" w:cs="Times New Roman"/>
          <w:i/>
          <w:sz w:val="16"/>
        </w:rPr>
        <w:t>* Denotes a joint effort of Redding Convention and Visitors Bureau and lodging facilities with client communication.</w:t>
      </w:r>
    </w:p>
    <w:sectPr w:rsidR="004C4721" w:rsidRPr="004C4721" w:rsidSect="00E319E1">
      <w:footerReference w:type="default" r:id="rId31"/>
      <w:pgSz w:w="12240" w:h="15840" w:code="1"/>
      <w:pgMar w:top="1440" w:right="1008"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800E44" w14:textId="77777777" w:rsidR="004F0C16" w:rsidRDefault="004F0C16" w:rsidP="0090633F">
      <w:pPr>
        <w:spacing w:after="0" w:line="240" w:lineRule="auto"/>
      </w:pPr>
      <w:r>
        <w:separator/>
      </w:r>
    </w:p>
  </w:endnote>
  <w:endnote w:type="continuationSeparator" w:id="0">
    <w:p w14:paraId="212CE900" w14:textId="77777777" w:rsidR="004F0C16" w:rsidRDefault="004F0C16" w:rsidP="00906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67228" w14:textId="77777777" w:rsidR="0090633F" w:rsidRDefault="0090633F" w:rsidP="0090633F"/>
  <w:p w14:paraId="6C963DB9" w14:textId="77777777" w:rsidR="0090633F" w:rsidRPr="0090633F" w:rsidRDefault="0090633F" w:rsidP="0090633F">
    <w:pPr>
      <w:pStyle w:val="FooterOdd"/>
      <w:rPr>
        <w:rFonts w:ascii="Times New Roman" w:hAnsi="Times New Roman"/>
      </w:rPr>
    </w:pPr>
    <w:r w:rsidRPr="0090633F">
      <w:rPr>
        <w:rFonts w:ascii="Times New Roman" w:hAnsi="Times New Roman"/>
      </w:rPr>
      <w:t xml:space="preserve">Page </w:t>
    </w:r>
    <w:r w:rsidRPr="0090633F">
      <w:rPr>
        <w:rFonts w:ascii="Times New Roman" w:hAnsi="Times New Roman"/>
        <w:sz w:val="22"/>
        <w:szCs w:val="22"/>
      </w:rPr>
      <w:fldChar w:fldCharType="begin"/>
    </w:r>
    <w:r w:rsidRPr="0090633F">
      <w:rPr>
        <w:rFonts w:ascii="Times New Roman" w:hAnsi="Times New Roman"/>
        <w:sz w:val="22"/>
        <w:szCs w:val="22"/>
      </w:rPr>
      <w:instrText xml:space="preserve"> PAGE   \* MERGEFORMAT </w:instrText>
    </w:r>
    <w:r w:rsidRPr="0090633F">
      <w:rPr>
        <w:rFonts w:ascii="Times New Roman" w:hAnsi="Times New Roman"/>
        <w:sz w:val="22"/>
        <w:szCs w:val="22"/>
      </w:rPr>
      <w:fldChar w:fldCharType="separate"/>
    </w:r>
    <w:r w:rsidR="00E57868">
      <w:rPr>
        <w:rFonts w:ascii="Times New Roman" w:hAnsi="Times New Roman"/>
        <w:noProof/>
        <w:sz w:val="22"/>
        <w:szCs w:val="22"/>
      </w:rPr>
      <w:t>2</w:t>
    </w:r>
    <w:r w:rsidRPr="0090633F">
      <w:rPr>
        <w:rFonts w:ascii="Times New Roman" w:hAnsi="Times New Roman"/>
        <w:sz w:val="22"/>
        <w:szCs w:val="22"/>
      </w:rPr>
      <w:fldChar w:fldCharType="end"/>
    </w:r>
  </w:p>
  <w:p w14:paraId="5ACAD033" w14:textId="77777777" w:rsidR="0090633F" w:rsidRDefault="0090633F" w:rsidP="0090633F">
    <w:pPr>
      <w:pStyle w:val="Footer"/>
    </w:pPr>
  </w:p>
  <w:p w14:paraId="31A2273E" w14:textId="77777777" w:rsidR="0090633F" w:rsidRDefault="009063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CCF18" w14:textId="77777777" w:rsidR="004F0C16" w:rsidRDefault="004F0C16" w:rsidP="0090633F">
      <w:pPr>
        <w:spacing w:after="0" w:line="240" w:lineRule="auto"/>
      </w:pPr>
      <w:r>
        <w:separator/>
      </w:r>
    </w:p>
  </w:footnote>
  <w:footnote w:type="continuationSeparator" w:id="0">
    <w:p w14:paraId="47B75E50" w14:textId="77777777" w:rsidR="004F0C16" w:rsidRDefault="004F0C16" w:rsidP="009063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A0F0A"/>
    <w:multiLevelType w:val="hybridMultilevel"/>
    <w:tmpl w:val="57C47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7E190B"/>
    <w:multiLevelType w:val="hybridMultilevel"/>
    <w:tmpl w:val="6D84D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6C60D8"/>
    <w:multiLevelType w:val="hybridMultilevel"/>
    <w:tmpl w:val="28442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DF5FA6"/>
    <w:multiLevelType w:val="hybridMultilevel"/>
    <w:tmpl w:val="62386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A216D9"/>
    <w:multiLevelType w:val="hybridMultilevel"/>
    <w:tmpl w:val="A58ED308"/>
    <w:lvl w:ilvl="0" w:tplc="081C9D00">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BD5608"/>
    <w:multiLevelType w:val="hybridMultilevel"/>
    <w:tmpl w:val="10003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737C44"/>
    <w:multiLevelType w:val="hybridMultilevel"/>
    <w:tmpl w:val="FC42F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ED20B4"/>
    <w:multiLevelType w:val="hybridMultilevel"/>
    <w:tmpl w:val="960275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014ACD"/>
    <w:multiLevelType w:val="hybridMultilevel"/>
    <w:tmpl w:val="D124F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3B004F"/>
    <w:multiLevelType w:val="hybridMultilevel"/>
    <w:tmpl w:val="6D885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1451D9"/>
    <w:multiLevelType w:val="hybridMultilevel"/>
    <w:tmpl w:val="71DA3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C2A49FA"/>
    <w:multiLevelType w:val="hybridMultilevel"/>
    <w:tmpl w:val="82C66D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9"/>
  </w:num>
  <w:num w:numId="3">
    <w:abstractNumId w:val="3"/>
  </w:num>
  <w:num w:numId="4">
    <w:abstractNumId w:val="0"/>
  </w:num>
  <w:num w:numId="5">
    <w:abstractNumId w:val="8"/>
  </w:num>
  <w:num w:numId="6">
    <w:abstractNumId w:val="7"/>
  </w:num>
  <w:num w:numId="7">
    <w:abstractNumId w:val="2"/>
  </w:num>
  <w:num w:numId="8">
    <w:abstractNumId w:val="5"/>
  </w:num>
  <w:num w:numId="9">
    <w:abstractNumId w:val="1"/>
  </w:num>
  <w:num w:numId="10">
    <w:abstractNumId w:val="11"/>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CD0"/>
    <w:rsid w:val="000A55E8"/>
    <w:rsid w:val="001001A2"/>
    <w:rsid w:val="00104004"/>
    <w:rsid w:val="001200C1"/>
    <w:rsid w:val="00160F3C"/>
    <w:rsid w:val="00164884"/>
    <w:rsid w:val="00205630"/>
    <w:rsid w:val="002F0905"/>
    <w:rsid w:val="003803BD"/>
    <w:rsid w:val="00427450"/>
    <w:rsid w:val="004314D8"/>
    <w:rsid w:val="00456F3D"/>
    <w:rsid w:val="004812BE"/>
    <w:rsid w:val="004867D9"/>
    <w:rsid w:val="004C4721"/>
    <w:rsid w:val="004F0C16"/>
    <w:rsid w:val="00503904"/>
    <w:rsid w:val="00507F43"/>
    <w:rsid w:val="0054407B"/>
    <w:rsid w:val="005849C7"/>
    <w:rsid w:val="005B6CD0"/>
    <w:rsid w:val="00673D38"/>
    <w:rsid w:val="006B0A90"/>
    <w:rsid w:val="006D4FDB"/>
    <w:rsid w:val="007075A3"/>
    <w:rsid w:val="00755CB5"/>
    <w:rsid w:val="007650A2"/>
    <w:rsid w:val="0085497B"/>
    <w:rsid w:val="00903B9A"/>
    <w:rsid w:val="0090633F"/>
    <w:rsid w:val="00982EAC"/>
    <w:rsid w:val="00987E10"/>
    <w:rsid w:val="009A2663"/>
    <w:rsid w:val="009C2E78"/>
    <w:rsid w:val="009C3738"/>
    <w:rsid w:val="009E385C"/>
    <w:rsid w:val="009F3CEE"/>
    <w:rsid w:val="00A40577"/>
    <w:rsid w:val="00AB13EF"/>
    <w:rsid w:val="00AF29A4"/>
    <w:rsid w:val="00B4019C"/>
    <w:rsid w:val="00B504C1"/>
    <w:rsid w:val="00BC638E"/>
    <w:rsid w:val="00C31A0B"/>
    <w:rsid w:val="00C600B8"/>
    <w:rsid w:val="00C7604B"/>
    <w:rsid w:val="00CA075F"/>
    <w:rsid w:val="00CF40B0"/>
    <w:rsid w:val="00D23861"/>
    <w:rsid w:val="00D24B00"/>
    <w:rsid w:val="00D43550"/>
    <w:rsid w:val="00D75E97"/>
    <w:rsid w:val="00DD2556"/>
    <w:rsid w:val="00E21127"/>
    <w:rsid w:val="00E319E1"/>
    <w:rsid w:val="00E57868"/>
    <w:rsid w:val="00EC2A1C"/>
    <w:rsid w:val="00F52431"/>
    <w:rsid w:val="00F6530B"/>
    <w:rsid w:val="00F67CCC"/>
    <w:rsid w:val="00F85AFB"/>
    <w:rsid w:val="00FE1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C129F2"/>
  <w15:chartTrackingRefBased/>
  <w15:docId w15:val="{FF9B4E3F-4688-40F5-B229-5BFBA4F83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line="259" w:lineRule="auto"/>
        <w:ind w:left="360" w:hanging="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6CD0"/>
    <w:pPr>
      <w:ind w:left="720"/>
      <w:contextualSpacing/>
    </w:pPr>
  </w:style>
  <w:style w:type="paragraph" w:styleId="Header">
    <w:name w:val="header"/>
    <w:basedOn w:val="Normal"/>
    <w:link w:val="HeaderChar"/>
    <w:uiPriority w:val="99"/>
    <w:unhideWhenUsed/>
    <w:rsid w:val="009063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633F"/>
  </w:style>
  <w:style w:type="paragraph" w:styleId="Footer">
    <w:name w:val="footer"/>
    <w:basedOn w:val="Normal"/>
    <w:link w:val="FooterChar"/>
    <w:uiPriority w:val="99"/>
    <w:unhideWhenUsed/>
    <w:rsid w:val="009063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633F"/>
  </w:style>
  <w:style w:type="paragraph" w:customStyle="1" w:styleId="FooterOdd">
    <w:name w:val="Footer Odd"/>
    <w:basedOn w:val="Normal"/>
    <w:qFormat/>
    <w:rsid w:val="0090633F"/>
    <w:pPr>
      <w:pBdr>
        <w:top w:val="single" w:sz="4" w:space="1" w:color="5B9BD5" w:themeColor="accent1"/>
      </w:pBdr>
      <w:spacing w:after="180" w:line="264" w:lineRule="auto"/>
      <w:jc w:val="right"/>
    </w:pPr>
    <w:rPr>
      <w:rFonts w:eastAsiaTheme="minorEastAsia" w:cs="Times New Roman"/>
      <w:color w:val="44546A" w:themeColor="text2"/>
      <w:sz w:val="20"/>
      <w:szCs w:val="20"/>
      <w:lang w:eastAsia="ja-JP"/>
    </w:rPr>
  </w:style>
  <w:style w:type="character" w:customStyle="1" w:styleId="None">
    <w:name w:val="None"/>
    <w:rsid w:val="00AB13EF"/>
  </w:style>
  <w:style w:type="paragraph" w:customStyle="1" w:styleId="Level1">
    <w:name w:val="Level 1"/>
    <w:rsid w:val="00AB13EF"/>
    <w:pPr>
      <w:widowControl w:val="0"/>
      <w:pBdr>
        <w:top w:val="nil"/>
        <w:left w:val="nil"/>
        <w:bottom w:val="nil"/>
        <w:right w:val="nil"/>
        <w:between w:val="nil"/>
        <w:bar w:val="nil"/>
      </w:pBdr>
      <w:spacing w:after="0" w:line="240" w:lineRule="auto"/>
      <w:ind w:left="720"/>
      <w:jc w:val="both"/>
    </w:pPr>
    <w:rPr>
      <w:rFonts w:ascii="Times New Roman" w:eastAsia="Arial Unicode MS" w:hAnsi="Times New Roman" w:cs="Arial Unicode MS"/>
      <w:color w:val="000000"/>
      <w:sz w:val="24"/>
      <w:szCs w:val="24"/>
      <w:u w:color="000000"/>
      <w:bdr w:val="nil"/>
    </w:rPr>
  </w:style>
  <w:style w:type="paragraph" w:customStyle="1" w:styleId="Body">
    <w:name w:val="Body"/>
    <w:rsid w:val="00E319E1"/>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NoneA">
    <w:name w:val="None A"/>
    <w:basedOn w:val="DefaultParagraphFont"/>
    <w:rsid w:val="00E319E1"/>
    <w:rPr>
      <w:lang w:val="en-US"/>
    </w:rPr>
  </w:style>
  <w:style w:type="table" w:styleId="TableGrid">
    <w:name w:val="Table Grid"/>
    <w:basedOn w:val="TableNormal"/>
    <w:uiPriority w:val="39"/>
    <w:rsid w:val="00E319E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B0A90"/>
    <w:rPr>
      <w:color w:val="0563C1" w:themeColor="hyperlink"/>
      <w:u w:val="single"/>
    </w:rPr>
  </w:style>
  <w:style w:type="character" w:styleId="UnresolvedMention">
    <w:name w:val="Unresolved Mention"/>
    <w:basedOn w:val="DefaultParagraphFont"/>
    <w:uiPriority w:val="99"/>
    <w:semiHidden/>
    <w:unhideWhenUsed/>
    <w:rsid w:val="006B0A90"/>
    <w:rPr>
      <w:color w:val="605E5C"/>
      <w:shd w:val="clear" w:color="auto" w:fill="E1DFDD"/>
    </w:rPr>
  </w:style>
  <w:style w:type="character" w:styleId="CommentReference">
    <w:name w:val="annotation reference"/>
    <w:basedOn w:val="DefaultParagraphFont"/>
    <w:uiPriority w:val="99"/>
    <w:semiHidden/>
    <w:unhideWhenUsed/>
    <w:rsid w:val="00B504C1"/>
    <w:rPr>
      <w:sz w:val="16"/>
      <w:szCs w:val="16"/>
    </w:rPr>
  </w:style>
  <w:style w:type="paragraph" w:styleId="CommentText">
    <w:name w:val="annotation text"/>
    <w:basedOn w:val="Normal"/>
    <w:link w:val="CommentTextChar"/>
    <w:uiPriority w:val="99"/>
    <w:semiHidden/>
    <w:unhideWhenUsed/>
    <w:rsid w:val="00B504C1"/>
    <w:pPr>
      <w:spacing w:line="240" w:lineRule="auto"/>
    </w:pPr>
    <w:rPr>
      <w:sz w:val="20"/>
      <w:szCs w:val="20"/>
    </w:rPr>
  </w:style>
  <w:style w:type="character" w:customStyle="1" w:styleId="CommentTextChar">
    <w:name w:val="Comment Text Char"/>
    <w:basedOn w:val="DefaultParagraphFont"/>
    <w:link w:val="CommentText"/>
    <w:uiPriority w:val="99"/>
    <w:semiHidden/>
    <w:rsid w:val="00B504C1"/>
    <w:rPr>
      <w:sz w:val="20"/>
      <w:szCs w:val="20"/>
    </w:rPr>
  </w:style>
  <w:style w:type="paragraph" w:styleId="CommentSubject">
    <w:name w:val="annotation subject"/>
    <w:basedOn w:val="CommentText"/>
    <w:next w:val="CommentText"/>
    <w:link w:val="CommentSubjectChar"/>
    <w:uiPriority w:val="99"/>
    <w:semiHidden/>
    <w:unhideWhenUsed/>
    <w:rsid w:val="00B504C1"/>
    <w:rPr>
      <w:b/>
      <w:bCs/>
    </w:rPr>
  </w:style>
  <w:style w:type="character" w:customStyle="1" w:styleId="CommentSubjectChar">
    <w:name w:val="Comment Subject Char"/>
    <w:basedOn w:val="CommentTextChar"/>
    <w:link w:val="CommentSubject"/>
    <w:uiPriority w:val="99"/>
    <w:semiHidden/>
    <w:rsid w:val="00B504C1"/>
    <w:rPr>
      <w:b/>
      <w:bCs/>
      <w:sz w:val="20"/>
      <w:szCs w:val="20"/>
    </w:rPr>
  </w:style>
  <w:style w:type="paragraph" w:styleId="BalloonText">
    <w:name w:val="Balloon Text"/>
    <w:basedOn w:val="Normal"/>
    <w:link w:val="BalloonTextChar"/>
    <w:uiPriority w:val="99"/>
    <w:semiHidden/>
    <w:unhideWhenUsed/>
    <w:rsid w:val="00B504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04C1"/>
    <w:rPr>
      <w:rFonts w:ascii="Segoe UI" w:hAnsi="Segoe UI" w:cs="Segoe UI"/>
      <w:sz w:val="18"/>
      <w:szCs w:val="18"/>
    </w:rPr>
  </w:style>
  <w:style w:type="character" w:styleId="FollowedHyperlink">
    <w:name w:val="FollowedHyperlink"/>
    <w:basedOn w:val="DefaultParagraphFont"/>
    <w:uiPriority w:val="99"/>
    <w:semiHidden/>
    <w:unhideWhenUsed/>
    <w:rsid w:val="002056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702451">
      <w:bodyDiv w:val="1"/>
      <w:marLeft w:val="0"/>
      <w:marRight w:val="0"/>
      <w:marTop w:val="0"/>
      <w:marBottom w:val="0"/>
      <w:divBdr>
        <w:top w:val="none" w:sz="0" w:space="0" w:color="auto"/>
        <w:left w:val="none" w:sz="0" w:space="0" w:color="auto"/>
        <w:bottom w:val="none" w:sz="0" w:space="0" w:color="auto"/>
        <w:right w:val="none" w:sz="0" w:space="0" w:color="auto"/>
      </w:divBdr>
    </w:div>
    <w:div w:id="2031834935">
      <w:bodyDiv w:val="1"/>
      <w:marLeft w:val="0"/>
      <w:marRight w:val="0"/>
      <w:marTop w:val="0"/>
      <w:marBottom w:val="0"/>
      <w:divBdr>
        <w:top w:val="none" w:sz="0" w:space="0" w:color="auto"/>
        <w:left w:val="none" w:sz="0" w:space="0" w:color="auto"/>
        <w:bottom w:val="none" w:sz="0" w:space="0" w:color="auto"/>
        <w:right w:val="none" w:sz="0" w:space="0" w:color="auto"/>
      </w:divBdr>
    </w:div>
    <w:div w:id="206617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budgettravel.com/article/outdoor-winter-adventures"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hyperlink" Target="https://www.budgettravel.com/article/california-artisan-food-beverage" TargetMode="External"/><Relationship Id="rId17" Type="http://schemas.openxmlformats.org/officeDocument/2006/relationships/hyperlink" Target="https://bit.ly/2TekDZd" TargetMode="Externa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visitredding.com/articles/8-fun-winter-activities-for-the-whole-family-in-redding-ca"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udgettravel.com/article/california-artisan-food-beverage"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s://www.latimes.com/travel/la-tr-tip-sheet-best-bridges-in-the-world-20181130-story.html" TargetMode="Externa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matadornetwork.com/read/ice-skating-rinks-usa/"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1957</Words>
  <Characters>11160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TJ Holmes</cp:lastModifiedBy>
  <cp:revision>2</cp:revision>
  <dcterms:created xsi:type="dcterms:W3CDTF">2019-01-02T23:19:00Z</dcterms:created>
  <dcterms:modified xsi:type="dcterms:W3CDTF">2019-01-02T23:19:00Z</dcterms:modified>
</cp:coreProperties>
</file>